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69" w:rsidRPr="00E55C3C" w:rsidRDefault="00CB0516" w:rsidP="00AF688B">
      <w:pPr>
        <w:shd w:val="clear" w:color="auto" w:fill="FFFFFF"/>
        <w:spacing w:after="0" w:line="288" w:lineRule="auto"/>
        <w:ind w:firstLine="720"/>
        <w:jc w:val="center"/>
        <w:rPr>
          <w:rStyle w:val="Strong"/>
          <w:rFonts w:ascii="Times New Roman" w:hAnsi="Times New Roman" w:cs="Times New Roman"/>
          <w:sz w:val="28"/>
          <w:szCs w:val="28"/>
          <w:lang w:val="pt-BR"/>
        </w:rPr>
      </w:pPr>
      <w:r w:rsidRPr="00E55C3C">
        <w:rPr>
          <w:rStyle w:val="Strong"/>
          <w:rFonts w:ascii="Times New Roman" w:hAnsi="Times New Roman" w:cs="Times New Roman"/>
          <w:sz w:val="28"/>
          <w:szCs w:val="28"/>
          <w:lang w:val="pt-BR"/>
        </w:rPr>
        <w:t xml:space="preserve">PHẦN I: </w:t>
      </w:r>
      <w:r>
        <w:rPr>
          <w:rStyle w:val="Strong"/>
          <w:rFonts w:ascii="Times New Roman" w:hAnsi="Times New Roman" w:cs="Times New Roman"/>
          <w:sz w:val="28"/>
          <w:szCs w:val="28"/>
          <w:lang w:val="pt-BR"/>
        </w:rPr>
        <w:t>Đ</w:t>
      </w:r>
      <w:r w:rsidRPr="00E55C3C">
        <w:rPr>
          <w:rStyle w:val="Strong"/>
          <w:rFonts w:ascii="Times New Roman" w:hAnsi="Times New Roman" w:cs="Times New Roman"/>
          <w:sz w:val="28"/>
          <w:szCs w:val="28"/>
          <w:lang w:val="pt-BR"/>
        </w:rPr>
        <w:t>ẶT VẤN ĐỀ</w:t>
      </w:r>
    </w:p>
    <w:p w:rsidR="00FF4968" w:rsidRPr="00E55C3C" w:rsidRDefault="00FF4968" w:rsidP="00AF688B">
      <w:pPr>
        <w:spacing w:after="0" w:line="288" w:lineRule="auto"/>
        <w:jc w:val="both"/>
        <w:rPr>
          <w:rFonts w:ascii="Times New Roman" w:eastAsia="Times New Roman" w:hAnsi="Times New Roman" w:cs="Times New Roman"/>
          <w:b/>
          <w:i/>
          <w:sz w:val="28"/>
          <w:szCs w:val="28"/>
          <w:lang w:val="nl-NL"/>
        </w:rPr>
      </w:pPr>
      <w:r w:rsidRPr="00E55C3C">
        <w:rPr>
          <w:rFonts w:ascii="Times New Roman" w:eastAsia="Times New Roman" w:hAnsi="Times New Roman" w:cs="Times New Roman"/>
          <w:sz w:val="28"/>
          <w:szCs w:val="28"/>
          <w:lang w:val="nl-NL"/>
        </w:rPr>
        <w:t xml:space="preserve">      </w:t>
      </w:r>
      <w:r w:rsidR="00D736AC" w:rsidRPr="00E55C3C">
        <w:rPr>
          <w:rFonts w:ascii="Times New Roman" w:hAnsi="Times New Roman" w:cs="Times New Roman"/>
          <w:sz w:val="28"/>
          <w:szCs w:val="28"/>
          <w:shd w:val="clear" w:color="auto" w:fill="FFFFFF"/>
        </w:rPr>
        <w:t>Thực hiện nhiệm vụ trọng tâm trong năm học 2018 -</w:t>
      </w:r>
      <w:r w:rsidR="00BB41A9" w:rsidRPr="00E55C3C">
        <w:rPr>
          <w:rFonts w:ascii="Times New Roman" w:hAnsi="Times New Roman" w:cs="Times New Roman"/>
          <w:sz w:val="28"/>
          <w:szCs w:val="28"/>
          <w:shd w:val="clear" w:color="auto" w:fill="FFFFFF"/>
        </w:rPr>
        <w:t xml:space="preserve"> </w:t>
      </w:r>
      <w:r w:rsidR="00D736AC" w:rsidRPr="00E55C3C">
        <w:rPr>
          <w:rFonts w:ascii="Times New Roman" w:hAnsi="Times New Roman" w:cs="Times New Roman"/>
          <w:sz w:val="28"/>
          <w:szCs w:val="28"/>
          <w:shd w:val="clear" w:color="auto" w:fill="FFFFFF"/>
        </w:rPr>
        <w:t xml:space="preserve">2019 của </w:t>
      </w:r>
      <w:r w:rsidR="00E313EB" w:rsidRPr="00E55C3C">
        <w:rPr>
          <w:rFonts w:ascii="Times New Roman" w:hAnsi="Times New Roman" w:cs="Times New Roman"/>
          <w:sz w:val="28"/>
          <w:szCs w:val="28"/>
          <w:shd w:val="clear" w:color="auto" w:fill="FFFFFF"/>
        </w:rPr>
        <w:t>ngành</w:t>
      </w:r>
      <w:r w:rsidR="00E76C43" w:rsidRPr="00E55C3C">
        <w:rPr>
          <w:rFonts w:ascii="Times New Roman" w:hAnsi="Times New Roman" w:cs="Times New Roman"/>
          <w:sz w:val="28"/>
          <w:szCs w:val="28"/>
          <w:shd w:val="clear" w:color="auto" w:fill="FFFFFF"/>
        </w:rPr>
        <w:t xml:space="preserve"> về</w:t>
      </w:r>
      <w:r w:rsidR="00D736AC" w:rsidRPr="00E55C3C">
        <w:rPr>
          <w:rFonts w:ascii="Times New Roman" w:hAnsi="Times New Roman" w:cs="Times New Roman"/>
          <w:sz w:val="28"/>
          <w:szCs w:val="28"/>
          <w:shd w:val="clear" w:color="auto" w:fill="FFFFFF"/>
        </w:rPr>
        <w:t xml:space="preserve"> </w:t>
      </w:r>
      <w:r w:rsidR="00E76C43" w:rsidRPr="00E55C3C">
        <w:rPr>
          <w:rFonts w:ascii="Times New Roman" w:hAnsi="Times New Roman" w:cs="Times New Roman"/>
          <w:sz w:val="28"/>
          <w:szCs w:val="28"/>
          <w:shd w:val="clear" w:color="auto" w:fill="FFFFFF"/>
        </w:rPr>
        <w:t xml:space="preserve">an toàn thực phẩm  và </w:t>
      </w:r>
      <w:r w:rsidR="00D736AC" w:rsidRPr="00E55C3C">
        <w:rPr>
          <w:rFonts w:ascii="Times New Roman" w:hAnsi="Times New Roman" w:cs="Times New Roman"/>
          <w:sz w:val="28"/>
          <w:szCs w:val="28"/>
          <w:shd w:val="clear" w:color="auto" w:fill="FFFFFF"/>
        </w:rPr>
        <w:t>nâng cao chất lượng nuôi dưỡng cho trẻ</w:t>
      </w:r>
      <w:r w:rsidR="00B4756B" w:rsidRPr="00E55C3C">
        <w:rPr>
          <w:rFonts w:ascii="Times New Roman" w:hAnsi="Times New Roman" w:cs="Times New Roman"/>
          <w:sz w:val="28"/>
          <w:szCs w:val="28"/>
          <w:shd w:val="clear" w:color="auto" w:fill="FFFFFF"/>
        </w:rPr>
        <w:t xml:space="preserve">. </w:t>
      </w:r>
      <w:r w:rsidR="00C32EE0">
        <w:rPr>
          <w:rFonts w:ascii="Times New Roman" w:eastAsia="Times New Roman" w:hAnsi="Times New Roman" w:cs="Times New Roman"/>
          <w:sz w:val="28"/>
          <w:szCs w:val="28"/>
          <w:lang w:val="nl-NL"/>
        </w:rPr>
        <w:t>C</w:t>
      </w:r>
      <w:r w:rsidRPr="00E55C3C">
        <w:rPr>
          <w:rFonts w:ascii="Times New Roman" w:eastAsia="Times New Roman" w:hAnsi="Times New Roman" w:cs="Times New Roman"/>
          <w:sz w:val="28"/>
          <w:szCs w:val="28"/>
          <w:lang w:val="nl-NL"/>
        </w:rPr>
        <w:t>hế độ chăm sóc dinh dư</w:t>
      </w:r>
      <w:r w:rsidR="00E76C43" w:rsidRPr="00E55C3C">
        <w:rPr>
          <w:rFonts w:ascii="Times New Roman" w:eastAsia="Times New Roman" w:hAnsi="Times New Roman" w:cs="Times New Roman"/>
          <w:sz w:val="28"/>
          <w:szCs w:val="28"/>
          <w:lang w:val="nl-NL"/>
        </w:rPr>
        <w:t>ỡng hợp lý, vệ sinh phòng bệnh,</w:t>
      </w:r>
      <w:r w:rsidRPr="00E55C3C">
        <w:rPr>
          <w:rFonts w:ascii="Times New Roman" w:eastAsia="Times New Roman" w:hAnsi="Times New Roman" w:cs="Times New Roman"/>
          <w:sz w:val="28"/>
          <w:szCs w:val="28"/>
          <w:lang w:val="nl-NL"/>
        </w:rPr>
        <w:t xml:space="preserve"> môi trường hoạt động của trẻ</w:t>
      </w:r>
      <w:r w:rsidR="00C32EE0">
        <w:rPr>
          <w:rFonts w:ascii="Times New Roman" w:eastAsia="Times New Roman" w:hAnsi="Times New Roman" w:cs="Times New Roman"/>
          <w:sz w:val="28"/>
          <w:szCs w:val="28"/>
          <w:lang w:val="nl-NL"/>
        </w:rPr>
        <w:t xml:space="preserve"> trong trường mầm non.</w:t>
      </w:r>
      <w:r w:rsidRPr="00E55C3C">
        <w:rPr>
          <w:rFonts w:ascii="Times New Roman" w:eastAsia="Times New Roman" w:hAnsi="Times New Roman" w:cs="Times New Roman"/>
          <w:sz w:val="28"/>
          <w:szCs w:val="28"/>
          <w:lang w:val="nl-NL"/>
        </w:rPr>
        <w:t xml:space="preserve"> Nếu trẻ  thiếu ăn, ăn không đủ các chất,  không hợp lý, vệ sinh cá nhân, môi trường không tốt…đều gây cho trẻ bệnh tật, ốm đau ảnh hưởng đến sức khỏe của trẻ, do vậy vì ở lứa tuổi này  là giai đoạn để</w:t>
      </w:r>
      <w:r w:rsidR="00F70C5D" w:rsidRPr="00E55C3C">
        <w:rPr>
          <w:rFonts w:ascii="Times New Roman" w:eastAsia="Times New Roman" w:hAnsi="Times New Roman" w:cs="Times New Roman"/>
          <w:sz w:val="28"/>
          <w:szCs w:val="28"/>
          <w:lang w:val="nl-NL"/>
        </w:rPr>
        <w:t xml:space="preserve"> cơ thể trẻ phát triển tốt nhất</w:t>
      </w:r>
      <w:r w:rsidRPr="00E55C3C">
        <w:rPr>
          <w:rFonts w:ascii="Times New Roman" w:eastAsia="Times New Roman" w:hAnsi="Times New Roman" w:cs="Times New Roman"/>
          <w:sz w:val="28"/>
          <w:szCs w:val="28"/>
          <w:lang w:val="nl-NL"/>
        </w:rPr>
        <w:t>, các cơ quan của cơ thể đang trên đà hoàn thiện và hình t</w:t>
      </w:r>
      <w:r w:rsidR="00E313EB" w:rsidRPr="00E55C3C">
        <w:rPr>
          <w:rFonts w:ascii="Times New Roman" w:eastAsia="Times New Roman" w:hAnsi="Times New Roman" w:cs="Times New Roman"/>
          <w:sz w:val="28"/>
          <w:szCs w:val="28"/>
          <w:lang w:val="nl-NL"/>
        </w:rPr>
        <w:t>hành nhân</w:t>
      </w:r>
      <w:r w:rsidR="002F2D6D">
        <w:rPr>
          <w:rFonts w:ascii="Times New Roman" w:eastAsia="Times New Roman" w:hAnsi="Times New Roman" w:cs="Times New Roman"/>
          <w:sz w:val="28"/>
          <w:szCs w:val="28"/>
          <w:lang w:val="nl-NL"/>
        </w:rPr>
        <w:t xml:space="preserve"> cách của trẻ</w:t>
      </w:r>
      <w:r w:rsidRPr="00E55C3C">
        <w:rPr>
          <w:rFonts w:ascii="Times New Roman" w:eastAsia="Times New Roman" w:hAnsi="Times New Roman" w:cs="Times New Roman"/>
          <w:sz w:val="28"/>
          <w:szCs w:val="28"/>
          <w:lang w:val="nl-NL"/>
        </w:rPr>
        <w:t>, đồng thời đây cũng là thời kỳ chuẩn bị những kiến thức cơ bản cần thiết cho trẻ bước vào bậc học phổ thông một cách vững chắc nhất.</w:t>
      </w:r>
    </w:p>
    <w:p w:rsidR="00FF4968" w:rsidRPr="00E55C3C" w:rsidRDefault="00B4756B"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ab/>
      </w:r>
      <w:r w:rsidR="00D736AC" w:rsidRPr="00E55C3C">
        <w:rPr>
          <w:rFonts w:ascii="Times New Roman" w:hAnsi="Times New Roman" w:cs="Times New Roman"/>
          <w:sz w:val="28"/>
          <w:szCs w:val="28"/>
          <w:shd w:val="clear" w:color="auto" w:fill="FFFFFF"/>
        </w:rPr>
        <w:t>Nhằm nâng cao chất lượng chăm sóc nuôi dưỡng - giáo dục của nhà trường ngày một đạt hệu quả hơn.</w:t>
      </w:r>
      <w:r w:rsidR="00C32EE0">
        <w:rPr>
          <w:rFonts w:ascii="Times New Roman" w:eastAsia="Times New Roman" w:hAnsi="Times New Roman" w:cs="Times New Roman"/>
          <w:sz w:val="28"/>
          <w:szCs w:val="28"/>
          <w:lang w:val="nl-NL"/>
        </w:rPr>
        <w:t xml:space="preserve"> Chính vì vậy, </w:t>
      </w:r>
      <w:r w:rsidR="00FF4968" w:rsidRPr="00E55C3C">
        <w:rPr>
          <w:rFonts w:ascii="Times New Roman" w:eastAsia="Times New Roman" w:hAnsi="Times New Roman" w:cs="Times New Roman"/>
          <w:sz w:val="28"/>
          <w:szCs w:val="28"/>
          <w:lang w:val="nl-NL"/>
        </w:rPr>
        <w:t>năm học 201</w:t>
      </w:r>
      <w:r w:rsidR="00F70C5D" w:rsidRPr="00E55C3C">
        <w:rPr>
          <w:rFonts w:ascii="Times New Roman" w:eastAsia="Times New Roman" w:hAnsi="Times New Roman" w:cs="Times New Roman"/>
          <w:sz w:val="28"/>
          <w:szCs w:val="28"/>
          <w:lang w:val="nl-NL"/>
        </w:rPr>
        <w:t>8</w:t>
      </w:r>
      <w:r w:rsidR="002E0CA7" w:rsidRPr="00E55C3C">
        <w:rPr>
          <w:rFonts w:ascii="Times New Roman" w:eastAsia="Times New Roman" w:hAnsi="Times New Roman" w:cs="Times New Roman"/>
          <w:sz w:val="28"/>
          <w:szCs w:val="28"/>
          <w:lang w:val="nl-NL"/>
        </w:rPr>
        <w:t xml:space="preserve"> </w:t>
      </w:r>
      <w:r w:rsidR="00FF4968" w:rsidRPr="00E55C3C">
        <w:rPr>
          <w:rFonts w:ascii="Times New Roman" w:eastAsia="Times New Roman" w:hAnsi="Times New Roman" w:cs="Times New Roman"/>
          <w:sz w:val="28"/>
          <w:szCs w:val="28"/>
          <w:lang w:val="nl-NL"/>
        </w:rPr>
        <w:t>-</w:t>
      </w:r>
      <w:r w:rsidR="002E0CA7" w:rsidRPr="00E55C3C">
        <w:rPr>
          <w:rFonts w:ascii="Times New Roman" w:eastAsia="Times New Roman" w:hAnsi="Times New Roman" w:cs="Times New Roman"/>
          <w:sz w:val="28"/>
          <w:szCs w:val="28"/>
          <w:lang w:val="nl-NL"/>
        </w:rPr>
        <w:t xml:space="preserve"> </w:t>
      </w:r>
      <w:r w:rsidR="00FF4968" w:rsidRPr="00E55C3C">
        <w:rPr>
          <w:rFonts w:ascii="Times New Roman" w:eastAsia="Times New Roman" w:hAnsi="Times New Roman" w:cs="Times New Roman"/>
          <w:sz w:val="28"/>
          <w:szCs w:val="28"/>
          <w:lang w:val="nl-NL"/>
        </w:rPr>
        <w:t>201</w:t>
      </w:r>
      <w:r w:rsidR="00F70C5D" w:rsidRPr="00E55C3C">
        <w:rPr>
          <w:rFonts w:ascii="Times New Roman" w:eastAsia="Times New Roman" w:hAnsi="Times New Roman" w:cs="Times New Roman"/>
          <w:sz w:val="28"/>
          <w:szCs w:val="28"/>
          <w:lang w:val="nl-NL"/>
        </w:rPr>
        <w:t>9</w:t>
      </w:r>
      <w:r w:rsidR="00FF4968" w:rsidRPr="00E55C3C">
        <w:rPr>
          <w:rFonts w:ascii="Times New Roman" w:eastAsia="Times New Roman" w:hAnsi="Times New Roman" w:cs="Times New Roman"/>
          <w:sz w:val="28"/>
          <w:szCs w:val="28"/>
          <w:lang w:val="nl-NL"/>
        </w:rPr>
        <w:t xml:space="preserve"> tôi đã chọn cho </w:t>
      </w:r>
      <w:r w:rsidR="00C32EE0">
        <w:rPr>
          <w:rFonts w:ascii="Times New Roman" w:eastAsia="Times New Roman" w:hAnsi="Times New Roman" w:cs="Times New Roman"/>
          <w:sz w:val="28"/>
          <w:szCs w:val="28"/>
          <w:lang w:val="nl-NL"/>
        </w:rPr>
        <w:t xml:space="preserve">mình  đề tài: </w:t>
      </w:r>
      <w:r w:rsidR="00FF4968" w:rsidRPr="00E55C3C">
        <w:rPr>
          <w:rFonts w:ascii="Times New Roman" w:eastAsia="Times New Roman" w:hAnsi="Times New Roman" w:cs="Times New Roman"/>
          <w:b/>
          <w:i/>
          <w:sz w:val="28"/>
          <w:szCs w:val="28"/>
          <w:lang w:val="nl-NL"/>
        </w:rPr>
        <w:t>“ Một số biện pháp nâng cao chất lượng chăm sóc, nuôi dưỡng trẻ mầm non”</w:t>
      </w:r>
    </w:p>
    <w:p w:rsidR="00E76C43" w:rsidRPr="00E55C3C" w:rsidRDefault="00CB0516" w:rsidP="00AF688B">
      <w:pPr>
        <w:shd w:val="clear" w:color="auto" w:fill="FFFFFF"/>
        <w:spacing w:after="0" w:line="288" w:lineRule="auto"/>
        <w:ind w:firstLine="720"/>
        <w:jc w:val="center"/>
        <w:rPr>
          <w:rStyle w:val="Strong"/>
          <w:rFonts w:ascii="Times New Roman" w:hAnsi="Times New Roman" w:cs="Times New Roman"/>
          <w:bCs w:val="0"/>
          <w:sz w:val="28"/>
          <w:szCs w:val="28"/>
        </w:rPr>
      </w:pPr>
      <w:r w:rsidRPr="00E55C3C">
        <w:rPr>
          <w:rStyle w:val="Strong"/>
          <w:rFonts w:ascii="Times New Roman" w:hAnsi="Times New Roman" w:cs="Times New Roman"/>
          <w:sz w:val="28"/>
          <w:szCs w:val="28"/>
          <w:lang w:val="pt-BR"/>
        </w:rPr>
        <w:t xml:space="preserve">PHẦN II: </w:t>
      </w:r>
      <w:r>
        <w:rPr>
          <w:rStyle w:val="Strong"/>
          <w:rFonts w:ascii="Times New Roman" w:hAnsi="Times New Roman" w:cs="Times New Roman"/>
          <w:sz w:val="28"/>
          <w:szCs w:val="28"/>
          <w:lang w:val="pt-BR"/>
        </w:rPr>
        <w:t>G</w:t>
      </w:r>
      <w:r w:rsidRPr="00E55C3C">
        <w:rPr>
          <w:rStyle w:val="Strong"/>
          <w:rFonts w:ascii="Times New Roman" w:hAnsi="Times New Roman" w:cs="Times New Roman"/>
          <w:sz w:val="28"/>
          <w:szCs w:val="28"/>
          <w:lang w:val="pt-BR"/>
        </w:rPr>
        <w:t>IẢI QUYẾT VẤN ĐỀ</w:t>
      </w:r>
    </w:p>
    <w:p w:rsidR="00FF4968" w:rsidRPr="00E55C3C" w:rsidRDefault="00FF4968" w:rsidP="00AF688B">
      <w:pPr>
        <w:spacing w:after="0" w:line="288" w:lineRule="auto"/>
        <w:ind w:firstLine="720"/>
        <w:jc w:val="both"/>
        <w:rPr>
          <w:rFonts w:ascii="Times New Roman" w:eastAsia="Times New Roman" w:hAnsi="Times New Roman" w:cs="Times New Roman"/>
          <w:b/>
          <w:sz w:val="28"/>
          <w:szCs w:val="28"/>
          <w:lang w:val="nl-NL"/>
        </w:rPr>
      </w:pPr>
      <w:r w:rsidRPr="00E55C3C">
        <w:rPr>
          <w:rFonts w:ascii="Times New Roman" w:eastAsia="Times New Roman" w:hAnsi="Times New Roman" w:cs="Times New Roman"/>
          <w:b/>
          <w:sz w:val="28"/>
          <w:szCs w:val="28"/>
          <w:lang w:val="nl-NL"/>
        </w:rPr>
        <w:t xml:space="preserve">1. </w:t>
      </w:r>
      <w:r w:rsidR="00E76C43" w:rsidRPr="00E55C3C">
        <w:rPr>
          <w:rFonts w:ascii="Times New Roman" w:eastAsia="Times New Roman" w:hAnsi="Times New Roman" w:cs="Times New Roman"/>
          <w:b/>
          <w:sz w:val="28"/>
          <w:szCs w:val="28"/>
        </w:rPr>
        <w:t>Đặc điểm tình hình</w:t>
      </w:r>
    </w:p>
    <w:p w:rsidR="00FF4968" w:rsidRDefault="00FF4968"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Trường</w:t>
      </w:r>
      <w:r w:rsidR="001F785D" w:rsidRPr="00E55C3C">
        <w:rPr>
          <w:rFonts w:ascii="Times New Roman" w:eastAsia="Times New Roman" w:hAnsi="Times New Roman" w:cs="Times New Roman"/>
          <w:sz w:val="28"/>
          <w:szCs w:val="28"/>
        </w:rPr>
        <w:t xml:space="preserve"> MN Tân Mai</w:t>
      </w:r>
      <w:r w:rsidRPr="00E55C3C">
        <w:rPr>
          <w:rFonts w:ascii="Times New Roman" w:eastAsia="Times New Roman" w:hAnsi="Times New Roman" w:cs="Times New Roman"/>
          <w:sz w:val="28"/>
          <w:szCs w:val="28"/>
        </w:rPr>
        <w:t xml:space="preserve"> nằm trên địa bàn</w:t>
      </w:r>
      <w:r w:rsidR="00363990" w:rsidRPr="00E55C3C">
        <w:rPr>
          <w:rFonts w:ascii="Times New Roman" w:eastAsia="Times New Roman" w:hAnsi="Times New Roman" w:cs="Times New Roman"/>
          <w:sz w:val="28"/>
          <w:szCs w:val="28"/>
        </w:rPr>
        <w:t xml:space="preserve"> Phường phúc Đồng</w:t>
      </w:r>
      <w:r w:rsidRPr="00E55C3C">
        <w:rPr>
          <w:rFonts w:ascii="Times New Roman" w:eastAsia="Times New Roman" w:hAnsi="Times New Roman" w:cs="Times New Roman"/>
          <w:sz w:val="28"/>
          <w:szCs w:val="28"/>
        </w:rPr>
        <w:t xml:space="preserve">  một </w:t>
      </w:r>
      <w:r w:rsidR="00363990" w:rsidRPr="00E55C3C">
        <w:rPr>
          <w:rFonts w:ascii="Times New Roman" w:eastAsia="Times New Roman" w:hAnsi="Times New Roman" w:cs="Times New Roman"/>
          <w:sz w:val="28"/>
          <w:szCs w:val="28"/>
        </w:rPr>
        <w:t>trường</w:t>
      </w:r>
      <w:r w:rsidRPr="00E55C3C">
        <w:rPr>
          <w:rFonts w:ascii="Times New Roman" w:eastAsia="Times New Roman" w:hAnsi="Times New Roman" w:cs="Times New Roman"/>
          <w:sz w:val="28"/>
          <w:szCs w:val="28"/>
        </w:rPr>
        <w:t xml:space="preserve"> nhỏ </w:t>
      </w:r>
      <w:r w:rsidR="00363990" w:rsidRPr="00E55C3C">
        <w:rPr>
          <w:rFonts w:ascii="Times New Roman" w:eastAsia="Times New Roman" w:hAnsi="Times New Roman" w:cs="Times New Roman"/>
          <w:sz w:val="28"/>
          <w:szCs w:val="28"/>
        </w:rPr>
        <w:t xml:space="preserve">mới được tách ra </w:t>
      </w:r>
      <w:r w:rsidRPr="00E55C3C">
        <w:rPr>
          <w:rFonts w:ascii="Times New Roman" w:eastAsia="Times New Roman" w:hAnsi="Times New Roman" w:cs="Times New Roman"/>
          <w:sz w:val="28"/>
          <w:szCs w:val="28"/>
        </w:rPr>
        <w:t xml:space="preserve">nằm </w:t>
      </w:r>
      <w:r w:rsidR="00E76C43" w:rsidRPr="00E55C3C">
        <w:rPr>
          <w:rFonts w:ascii="Times New Roman" w:eastAsia="Times New Roman" w:hAnsi="Times New Roman" w:cs="Times New Roman"/>
          <w:sz w:val="28"/>
          <w:szCs w:val="28"/>
        </w:rPr>
        <w:t>sát cạnh</w:t>
      </w:r>
      <w:r w:rsidR="00192EB5" w:rsidRPr="00E55C3C">
        <w:rPr>
          <w:rFonts w:ascii="Times New Roman" w:eastAsia="Times New Roman" w:hAnsi="Times New Roman" w:cs="Times New Roman"/>
          <w:sz w:val="28"/>
          <w:szCs w:val="28"/>
        </w:rPr>
        <w:t xml:space="preserve"> đường quốc lộ số 5</w:t>
      </w:r>
      <w:r w:rsidRPr="00E55C3C">
        <w:rPr>
          <w:rFonts w:ascii="Times New Roman" w:eastAsia="Times New Roman" w:hAnsi="Times New Roman" w:cs="Times New Roman"/>
          <w:sz w:val="28"/>
          <w:szCs w:val="28"/>
        </w:rPr>
        <w:t>, thuộc quận L</w:t>
      </w:r>
      <w:r w:rsidR="00C32EE0">
        <w:rPr>
          <w:rFonts w:ascii="Times New Roman" w:eastAsia="Times New Roman" w:hAnsi="Times New Roman" w:cs="Times New Roman"/>
          <w:sz w:val="28"/>
          <w:szCs w:val="28"/>
        </w:rPr>
        <w:t>ong Biên, thành phố Hà Nội, n</w:t>
      </w:r>
      <w:r w:rsidRPr="00E55C3C">
        <w:rPr>
          <w:rFonts w:ascii="Times New Roman" w:eastAsia="Times New Roman" w:hAnsi="Times New Roman" w:cs="Times New Roman"/>
          <w:sz w:val="28"/>
          <w:szCs w:val="28"/>
        </w:rPr>
        <w:t>hững năm qua, phường đã có những sự khởi sắc mạnh mẽ về mọi mặt.</w:t>
      </w:r>
      <w:r w:rsidR="00192EB5" w:rsidRPr="00E55C3C">
        <w:rPr>
          <w:rFonts w:ascii="Times New Roman" w:eastAsia="Times New Roman" w:hAnsi="Times New Roman" w:cs="Times New Roman"/>
          <w:sz w:val="28"/>
          <w:szCs w:val="28"/>
        </w:rPr>
        <w:t xml:space="preserve"> </w:t>
      </w:r>
    </w:p>
    <w:p w:rsidR="000D06BB" w:rsidRPr="000D06BB" w:rsidRDefault="000D06BB" w:rsidP="00AF688B">
      <w:pPr>
        <w:spacing w:after="0" w:line="288" w:lineRule="auto"/>
        <w:ind w:firstLine="567"/>
        <w:jc w:val="both"/>
        <w:rPr>
          <w:rFonts w:ascii="Times New Roman" w:eastAsia="Times New Roman" w:hAnsi="Times New Roman" w:cs="Times New Roman"/>
          <w:b/>
          <w:sz w:val="28"/>
          <w:szCs w:val="28"/>
        </w:rPr>
      </w:pPr>
      <w:r w:rsidRPr="000D06BB">
        <w:rPr>
          <w:rFonts w:ascii="Times New Roman" w:eastAsia="Times New Roman" w:hAnsi="Times New Roman" w:cs="Times New Roman"/>
          <w:b/>
          <w:sz w:val="28"/>
          <w:szCs w:val="28"/>
        </w:rPr>
        <w:t>2. Thuận lợi khó khăn</w:t>
      </w:r>
    </w:p>
    <w:p w:rsidR="00FF4968" w:rsidRPr="00E55C3C" w:rsidRDefault="00FF4968" w:rsidP="00AF688B">
      <w:pPr>
        <w:spacing w:after="0" w:line="288" w:lineRule="auto"/>
        <w:ind w:firstLine="720"/>
        <w:jc w:val="both"/>
        <w:rPr>
          <w:rFonts w:ascii="Times New Roman" w:eastAsia="Times New Roman" w:hAnsi="Times New Roman" w:cs="Times New Roman"/>
          <w:b/>
          <w:bCs/>
          <w:sz w:val="28"/>
          <w:szCs w:val="28"/>
          <w:lang w:val="pt-BR"/>
        </w:rPr>
      </w:pPr>
      <w:r w:rsidRPr="00E55C3C">
        <w:rPr>
          <w:rFonts w:ascii="Times New Roman" w:eastAsia="Times New Roman" w:hAnsi="Times New Roman" w:cs="Times New Roman"/>
          <w:b/>
          <w:bCs/>
          <w:sz w:val="28"/>
          <w:szCs w:val="28"/>
          <w:lang w:val="pt-BR"/>
        </w:rPr>
        <w:t>2.1. Thuận lợi:</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pt-BR"/>
        </w:rPr>
      </w:pPr>
      <w:r w:rsidRPr="00E55C3C">
        <w:rPr>
          <w:rFonts w:ascii="Times New Roman" w:eastAsia="Times New Roman" w:hAnsi="Times New Roman" w:cs="Times New Roman"/>
          <w:sz w:val="28"/>
          <w:szCs w:val="28"/>
          <w:lang w:val="pt-BR"/>
        </w:rPr>
        <w:t>- Ban giám hiệu nhà trường đặt vấn đề nuôi dưỡng</w:t>
      </w:r>
      <w:r w:rsidR="00B15FA5" w:rsidRPr="00E55C3C">
        <w:rPr>
          <w:rFonts w:ascii="Times New Roman" w:eastAsia="Times New Roman" w:hAnsi="Times New Roman" w:cs="Times New Roman"/>
          <w:sz w:val="28"/>
          <w:szCs w:val="28"/>
          <w:lang w:val="pt-BR"/>
        </w:rPr>
        <w:t xml:space="preserve">  chăm sóc</w:t>
      </w:r>
      <w:r w:rsidR="00C32EE0">
        <w:rPr>
          <w:rFonts w:ascii="Times New Roman" w:eastAsia="Times New Roman" w:hAnsi="Times New Roman" w:cs="Times New Roman"/>
          <w:sz w:val="28"/>
          <w:szCs w:val="28"/>
          <w:lang w:val="pt-BR"/>
        </w:rPr>
        <w:t xml:space="preserve"> </w:t>
      </w:r>
      <w:r w:rsidR="00C32EE0" w:rsidRPr="00E55C3C">
        <w:rPr>
          <w:rFonts w:ascii="Times New Roman" w:eastAsia="Times New Roman" w:hAnsi="Times New Roman" w:cs="Times New Roman"/>
          <w:sz w:val="28"/>
          <w:szCs w:val="28"/>
          <w:lang w:val="pt-BR"/>
        </w:rPr>
        <w:t>và</w:t>
      </w:r>
      <w:r w:rsidR="00C32EE0">
        <w:rPr>
          <w:rFonts w:ascii="Times New Roman" w:eastAsia="Times New Roman" w:hAnsi="Times New Roman" w:cs="Times New Roman"/>
          <w:sz w:val="28"/>
          <w:szCs w:val="28"/>
          <w:lang w:val="pt-BR"/>
        </w:rPr>
        <w:t xml:space="preserve"> giáo dục </w:t>
      </w:r>
      <w:r w:rsidRPr="00E55C3C">
        <w:rPr>
          <w:rFonts w:ascii="Times New Roman" w:eastAsia="Times New Roman" w:hAnsi="Times New Roman" w:cs="Times New Roman"/>
          <w:sz w:val="28"/>
          <w:szCs w:val="28"/>
          <w:lang w:val="pt-BR"/>
        </w:rPr>
        <w:t xml:space="preserve"> trẻ lên hàng đầu, luôn quan tâm, sát sao chỉ đạo thực hiện khâu nuôi dưỡng một cách nghiêm túc, đúng theo quy định.</w:t>
      </w:r>
    </w:p>
    <w:p w:rsidR="002E0CA7" w:rsidRPr="00E55C3C" w:rsidRDefault="00FF4968"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lang w:val="pt-BR"/>
        </w:rPr>
        <w:t xml:space="preserve">- </w:t>
      </w:r>
      <w:r w:rsidRPr="00E55C3C">
        <w:rPr>
          <w:rFonts w:ascii="Times New Roman" w:eastAsia="Times New Roman" w:hAnsi="Times New Roman" w:cs="Times New Roman"/>
          <w:sz w:val="28"/>
          <w:szCs w:val="28"/>
        </w:rPr>
        <w:t xml:space="preserve">Bếp ăn rộng rãi, được bố trí ở tầng 1, thiết kế một chiều, có đầy đủ các trang thiết bị phục vụ bán trú </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pt-BR"/>
        </w:rPr>
      </w:pPr>
      <w:r w:rsidRPr="00E55C3C">
        <w:rPr>
          <w:rFonts w:ascii="Times New Roman" w:eastAsia="Times New Roman" w:hAnsi="Times New Roman" w:cs="Times New Roman"/>
          <w:sz w:val="28"/>
          <w:szCs w:val="28"/>
          <w:lang w:val="pt-BR"/>
        </w:rPr>
        <w:t>- Nhân viên nuôi dưỡng được được hưởng chế độ như viên chức, nên đã tạo điều kiện cho đội ngũ nhân viên nuôi dưỡng yên tâm công tác. Nhà trường  có phòng y tế với đủ các loại đồ dùng, dụng cụ phục vụ cho công tác y tế học đường.</w:t>
      </w:r>
    </w:p>
    <w:p w:rsidR="00B4756B" w:rsidRPr="00E55C3C" w:rsidRDefault="00FF4968" w:rsidP="00AF688B">
      <w:pPr>
        <w:spacing w:after="0" w:line="288" w:lineRule="auto"/>
        <w:ind w:firstLine="567"/>
        <w:jc w:val="both"/>
        <w:rPr>
          <w:rFonts w:ascii="Times New Roman" w:eastAsia="Times New Roman" w:hAnsi="Times New Roman" w:cs="Times New Roman"/>
          <w:sz w:val="28"/>
          <w:szCs w:val="28"/>
          <w:lang w:val="pt-BR"/>
        </w:rPr>
      </w:pPr>
      <w:r w:rsidRPr="00E55C3C">
        <w:rPr>
          <w:rFonts w:ascii="Times New Roman" w:eastAsia="Times New Roman" w:hAnsi="Times New Roman" w:cs="Times New Roman"/>
          <w:sz w:val="28"/>
          <w:szCs w:val="28"/>
          <w:lang w:val="pt-BR"/>
        </w:rPr>
        <w:t xml:space="preserve">- Phối kết hợp chặt chẽ thường xuyên giữa nhà trường với các bậc phụ huynh về công tác </w:t>
      </w:r>
      <w:r w:rsidR="00C32EE0">
        <w:rPr>
          <w:rFonts w:ascii="Times New Roman" w:eastAsia="Times New Roman" w:hAnsi="Times New Roman" w:cs="Times New Roman"/>
          <w:sz w:val="28"/>
          <w:szCs w:val="28"/>
          <w:lang w:val="pt-BR"/>
        </w:rPr>
        <w:t>chăm sóc và giáo dục</w:t>
      </w:r>
      <w:r w:rsidRPr="00E55C3C">
        <w:rPr>
          <w:rFonts w:ascii="Times New Roman" w:eastAsia="Times New Roman" w:hAnsi="Times New Roman" w:cs="Times New Roman"/>
          <w:sz w:val="28"/>
          <w:szCs w:val="28"/>
          <w:lang w:val="pt-BR"/>
        </w:rPr>
        <w:t xml:space="preserve"> trẻ. </w:t>
      </w:r>
    </w:p>
    <w:p w:rsidR="00B15FA5" w:rsidRPr="00E55C3C" w:rsidRDefault="00B15FA5"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 Đăng ký thực phẩm với</w:t>
      </w:r>
      <w:r w:rsidR="00C32EE0">
        <w:rPr>
          <w:rFonts w:ascii="Times New Roman" w:eastAsia="Times New Roman" w:hAnsi="Times New Roman" w:cs="Times New Roman"/>
          <w:sz w:val="28"/>
          <w:szCs w:val="28"/>
        </w:rPr>
        <w:t xml:space="preserve"> các</w:t>
      </w:r>
      <w:r w:rsidRPr="00E55C3C">
        <w:rPr>
          <w:rFonts w:ascii="Times New Roman" w:eastAsia="Times New Roman" w:hAnsi="Times New Roman" w:cs="Times New Roman"/>
          <w:sz w:val="28"/>
          <w:szCs w:val="28"/>
        </w:rPr>
        <w:t xml:space="preserve"> công ty </w:t>
      </w:r>
      <w:r w:rsidR="00B4756B" w:rsidRPr="00E55C3C">
        <w:rPr>
          <w:rFonts w:ascii="Times New Roman" w:eastAsia="Times New Roman" w:hAnsi="Times New Roman" w:cs="Times New Roman"/>
          <w:sz w:val="28"/>
          <w:szCs w:val="28"/>
        </w:rPr>
        <w:t>đã được trung tâm y tế</w:t>
      </w:r>
      <w:r w:rsidRPr="00E55C3C">
        <w:rPr>
          <w:rFonts w:ascii="Times New Roman" w:eastAsia="Times New Roman" w:hAnsi="Times New Roman" w:cs="Times New Roman"/>
          <w:sz w:val="28"/>
          <w:szCs w:val="28"/>
        </w:rPr>
        <w:t xml:space="preserve">  kiểm dịch và kiểm định chất lượng.</w:t>
      </w:r>
    </w:p>
    <w:p w:rsidR="00E76C43" w:rsidRPr="00E55C3C" w:rsidRDefault="00E76C43" w:rsidP="00AF688B">
      <w:pPr>
        <w:spacing w:after="0" w:line="288" w:lineRule="auto"/>
        <w:ind w:firstLine="720"/>
        <w:jc w:val="both"/>
        <w:rPr>
          <w:rFonts w:ascii="Times New Roman" w:hAnsi="Times New Roman" w:cs="Times New Roman"/>
          <w:b/>
          <w:bCs/>
          <w:sz w:val="28"/>
          <w:szCs w:val="28"/>
        </w:rPr>
      </w:pPr>
      <w:r w:rsidRPr="00E55C3C">
        <w:rPr>
          <w:rFonts w:ascii="Times New Roman" w:hAnsi="Times New Roman" w:cs="Times New Roman"/>
          <w:b/>
          <w:bCs/>
          <w:sz w:val="28"/>
          <w:szCs w:val="28"/>
        </w:rPr>
        <w:t>2.</w:t>
      </w:r>
      <w:r w:rsidR="006F2260" w:rsidRPr="00E55C3C">
        <w:rPr>
          <w:rFonts w:ascii="Times New Roman" w:hAnsi="Times New Roman" w:cs="Times New Roman"/>
          <w:b/>
          <w:bCs/>
          <w:sz w:val="28"/>
          <w:szCs w:val="28"/>
        </w:rPr>
        <w:t>2</w:t>
      </w:r>
      <w:r w:rsidRPr="00E55C3C">
        <w:rPr>
          <w:rFonts w:ascii="Times New Roman" w:hAnsi="Times New Roman" w:cs="Times New Roman"/>
          <w:b/>
          <w:bCs/>
          <w:sz w:val="28"/>
          <w:szCs w:val="28"/>
        </w:rPr>
        <w:t xml:space="preserve"> Khó khăn:</w:t>
      </w:r>
    </w:p>
    <w:p w:rsidR="00E76C43" w:rsidRPr="00E55C3C" w:rsidRDefault="00E76C43" w:rsidP="00AF688B">
      <w:pPr>
        <w:spacing w:after="0" w:line="288" w:lineRule="auto"/>
        <w:jc w:val="both"/>
        <w:rPr>
          <w:rFonts w:ascii="Times New Roman" w:hAnsi="Times New Roman" w:cs="Times New Roman"/>
          <w:sz w:val="28"/>
          <w:szCs w:val="28"/>
        </w:rPr>
      </w:pPr>
      <w:r w:rsidRPr="00E55C3C">
        <w:rPr>
          <w:rFonts w:ascii="Times New Roman" w:hAnsi="Times New Roman" w:cs="Times New Roman"/>
          <w:bCs/>
          <w:sz w:val="28"/>
          <w:szCs w:val="28"/>
        </w:rPr>
        <w:lastRenderedPageBreak/>
        <w:tab/>
      </w:r>
      <w:r w:rsidR="00E313EB" w:rsidRPr="00E55C3C">
        <w:rPr>
          <w:rFonts w:ascii="Times New Roman" w:hAnsi="Times New Roman" w:cs="Times New Roman"/>
          <w:bCs/>
          <w:sz w:val="28"/>
          <w:szCs w:val="28"/>
        </w:rPr>
        <w:t xml:space="preserve">- </w:t>
      </w:r>
      <w:r w:rsidRPr="00E55C3C">
        <w:rPr>
          <w:rFonts w:ascii="Times New Roman" w:hAnsi="Times New Roman" w:cs="Times New Roman"/>
          <w:bCs/>
          <w:sz w:val="28"/>
          <w:szCs w:val="28"/>
        </w:rPr>
        <w:t>Bên cạnh những thuận lợi mà tôi nêu ở trên thì bản thân tôi cũng gặp không ít khó khăn:</w:t>
      </w:r>
    </w:p>
    <w:p w:rsidR="00E76C43" w:rsidRPr="00E55C3C" w:rsidRDefault="00E76C43" w:rsidP="00AF688B">
      <w:pPr>
        <w:spacing w:after="0" w:line="288" w:lineRule="auto"/>
        <w:ind w:firstLine="720"/>
        <w:jc w:val="both"/>
        <w:rPr>
          <w:rFonts w:ascii="Times New Roman" w:hAnsi="Times New Roman" w:cs="Times New Roman"/>
          <w:sz w:val="28"/>
          <w:szCs w:val="28"/>
        </w:rPr>
      </w:pPr>
      <w:r w:rsidRPr="00E55C3C">
        <w:rPr>
          <w:rFonts w:ascii="Times New Roman" w:hAnsi="Times New Roman" w:cs="Times New Roman"/>
          <w:sz w:val="28"/>
          <w:szCs w:val="28"/>
        </w:rPr>
        <w:t>- Phụ huynh học sinh nhận thức về vấn đề chăm sóc giáo dục dinh dưỡng, vệ sinh an toàn thực phẩm còn nhiều hạn chế.</w:t>
      </w:r>
    </w:p>
    <w:p w:rsidR="00E76C43" w:rsidRPr="00E55C3C" w:rsidRDefault="00E76C43" w:rsidP="00AF688B">
      <w:pPr>
        <w:spacing w:after="0" w:line="288" w:lineRule="auto"/>
        <w:ind w:firstLine="720"/>
        <w:jc w:val="both"/>
        <w:rPr>
          <w:rFonts w:ascii="Times New Roman" w:hAnsi="Times New Roman" w:cs="Times New Roman"/>
          <w:sz w:val="28"/>
          <w:szCs w:val="28"/>
        </w:rPr>
      </w:pPr>
      <w:r w:rsidRPr="00E55C3C">
        <w:rPr>
          <w:rFonts w:ascii="Times New Roman" w:hAnsi="Times New Roman" w:cs="Times New Roman"/>
          <w:sz w:val="28"/>
          <w:szCs w:val="28"/>
        </w:rPr>
        <w:t>- Một số nhân viên nuôi dưỡng mới vào trường nên chưa nắm bắt được dây chuyền cũng như kinh nghiệm phối hợp thực hiện chế biến món ăn ngon theo thực đơn cho trẻ còn hạn chế.</w:t>
      </w:r>
    </w:p>
    <w:p w:rsidR="00E76C43" w:rsidRPr="00E55C3C" w:rsidRDefault="00E76C43" w:rsidP="00AF688B">
      <w:pPr>
        <w:spacing w:after="0" w:line="288" w:lineRule="auto"/>
        <w:ind w:firstLine="720"/>
        <w:jc w:val="both"/>
        <w:rPr>
          <w:rFonts w:ascii="Times New Roman" w:hAnsi="Times New Roman" w:cs="Times New Roman"/>
          <w:sz w:val="28"/>
          <w:szCs w:val="28"/>
        </w:rPr>
      </w:pPr>
      <w:r w:rsidRPr="00E55C3C">
        <w:rPr>
          <w:rFonts w:ascii="Times New Roman" w:hAnsi="Times New Roman" w:cs="Times New Roman"/>
          <w:sz w:val="28"/>
          <w:szCs w:val="28"/>
        </w:rPr>
        <w:t xml:space="preserve">- Thực phẩm </w:t>
      </w:r>
      <w:r w:rsidR="00B15FA5" w:rsidRPr="00E55C3C">
        <w:rPr>
          <w:rFonts w:ascii="Times New Roman" w:hAnsi="Times New Roman" w:cs="Times New Roman"/>
          <w:sz w:val="28"/>
          <w:szCs w:val="28"/>
        </w:rPr>
        <w:t>đang có nhiều biến động về dịch bệnh và ATTP</w:t>
      </w:r>
    </w:p>
    <w:p w:rsidR="00FF4968" w:rsidRPr="00E55C3C" w:rsidRDefault="002E0CA7" w:rsidP="00AF688B">
      <w:pPr>
        <w:spacing w:after="0" w:line="288" w:lineRule="auto"/>
        <w:ind w:firstLine="720"/>
        <w:jc w:val="both"/>
        <w:rPr>
          <w:rFonts w:ascii="Times New Roman" w:hAnsi="Times New Roman" w:cs="Times New Roman"/>
          <w:sz w:val="28"/>
          <w:szCs w:val="28"/>
        </w:rPr>
      </w:pPr>
      <w:r w:rsidRPr="00E55C3C">
        <w:rPr>
          <w:rFonts w:ascii="Times New Roman" w:hAnsi="Times New Roman" w:cs="Times New Roman"/>
          <w:sz w:val="28"/>
          <w:szCs w:val="28"/>
        </w:rPr>
        <w:t xml:space="preserve">- </w:t>
      </w:r>
      <w:r w:rsidR="00E76C43" w:rsidRPr="00E55C3C">
        <w:rPr>
          <w:rFonts w:ascii="Times New Roman" w:hAnsi="Times New Roman" w:cs="Times New Roman"/>
          <w:sz w:val="28"/>
          <w:szCs w:val="28"/>
        </w:rPr>
        <w:t>Đứng trước tình hình thực tế của trường như vậy bản thân tôi đã đưa ra một số biện pháp nhằm tháo gỡ nhữ</w:t>
      </w:r>
      <w:r w:rsidR="00E313EB" w:rsidRPr="00E55C3C">
        <w:rPr>
          <w:rFonts w:ascii="Times New Roman" w:hAnsi="Times New Roman" w:cs="Times New Roman"/>
          <w:sz w:val="28"/>
          <w:szCs w:val="28"/>
        </w:rPr>
        <w:t xml:space="preserve">ng khó khăn, phát </w:t>
      </w:r>
      <w:r w:rsidR="00E76C43" w:rsidRPr="00E55C3C">
        <w:rPr>
          <w:rFonts w:ascii="Times New Roman" w:hAnsi="Times New Roman" w:cs="Times New Roman"/>
          <w:sz w:val="28"/>
          <w:szCs w:val="28"/>
        </w:rPr>
        <w:t>huy những thuận lợi để hoàn thành kế hoạch và nhiệm vụ được giao để đạt được kết quả cao nhất.</w:t>
      </w:r>
    </w:p>
    <w:p w:rsidR="00FF4968" w:rsidRPr="00E55C3C" w:rsidRDefault="00CB0516" w:rsidP="00AF688B">
      <w:pPr>
        <w:spacing w:after="0" w:line="288" w:lineRule="auto"/>
        <w:ind w:firstLine="72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00FF4968" w:rsidRPr="00E55C3C">
        <w:rPr>
          <w:rFonts w:ascii="Times New Roman" w:eastAsia="Times New Roman" w:hAnsi="Times New Roman" w:cs="Times New Roman"/>
          <w:b/>
          <w:sz w:val="28"/>
          <w:szCs w:val="28"/>
          <w:lang w:val="nl-NL"/>
        </w:rPr>
        <w:t xml:space="preserve">. </w:t>
      </w:r>
      <w:r w:rsidR="00C32EE0">
        <w:rPr>
          <w:rFonts w:ascii="Times New Roman" w:eastAsia="Times New Roman" w:hAnsi="Times New Roman" w:cs="Times New Roman"/>
          <w:b/>
          <w:sz w:val="28"/>
          <w:szCs w:val="28"/>
          <w:lang w:val="nl-NL"/>
        </w:rPr>
        <w:t>M</w:t>
      </w:r>
      <w:r w:rsidR="00C32EE0" w:rsidRPr="00E55C3C">
        <w:rPr>
          <w:rFonts w:ascii="Times New Roman" w:eastAsia="Times New Roman" w:hAnsi="Times New Roman" w:cs="Times New Roman"/>
          <w:b/>
          <w:sz w:val="28"/>
          <w:szCs w:val="28"/>
          <w:lang w:val="nl-NL"/>
        </w:rPr>
        <w:t>ột số biện pháp nhằm nâng cao chất lượng chăm sóc- nuôi dưỡng trong trường mầm non.</w:t>
      </w:r>
    </w:p>
    <w:p w:rsidR="00FF4968" w:rsidRPr="00E55C3C" w:rsidRDefault="00CB0516" w:rsidP="00AF688B">
      <w:pPr>
        <w:spacing w:after="0" w:line="288"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sidR="00FF4968" w:rsidRPr="00E55C3C">
        <w:rPr>
          <w:rFonts w:ascii="Times New Roman" w:eastAsia="Times New Roman" w:hAnsi="Times New Roman" w:cs="Times New Roman"/>
          <w:b/>
          <w:sz w:val="28"/>
          <w:szCs w:val="28"/>
          <w:lang w:val="nl-NL"/>
        </w:rPr>
        <w:t xml:space="preserve"> Khảo sát tình hình sức khỏe của trẻ:</w:t>
      </w:r>
    </w:p>
    <w:p w:rsidR="00F17A4D" w:rsidRPr="00E55C3C"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ab/>
        <w:t xml:space="preserve"> Qua kiểm tra, theo dõi sức khỏe của trẻ khi vào trường đầu năm học 201</w:t>
      </w:r>
      <w:r w:rsidR="00D2042F" w:rsidRPr="00E55C3C">
        <w:rPr>
          <w:rFonts w:ascii="Times New Roman" w:eastAsia="Times New Roman" w:hAnsi="Times New Roman" w:cs="Times New Roman"/>
          <w:sz w:val="28"/>
          <w:szCs w:val="28"/>
          <w:lang w:val="nl-NL"/>
        </w:rPr>
        <w:t>8</w:t>
      </w:r>
      <w:r w:rsidRPr="00E55C3C">
        <w:rPr>
          <w:rFonts w:ascii="Times New Roman" w:eastAsia="Times New Roman" w:hAnsi="Times New Roman" w:cs="Times New Roman"/>
          <w:sz w:val="28"/>
          <w:szCs w:val="28"/>
          <w:lang w:val="nl-NL"/>
        </w:rPr>
        <w:t>-201</w:t>
      </w:r>
      <w:r w:rsidR="00D2042F" w:rsidRPr="00E55C3C">
        <w:rPr>
          <w:rFonts w:ascii="Times New Roman" w:eastAsia="Times New Roman" w:hAnsi="Times New Roman" w:cs="Times New Roman"/>
          <w:sz w:val="28"/>
          <w:szCs w:val="28"/>
          <w:lang w:val="nl-NL"/>
        </w:rPr>
        <w:t>9</w:t>
      </w:r>
      <w:r w:rsidRPr="00E55C3C">
        <w:rPr>
          <w:rFonts w:ascii="Times New Roman" w:eastAsia="Times New Roman" w:hAnsi="Times New Roman" w:cs="Times New Roman"/>
          <w:sz w:val="28"/>
          <w:szCs w:val="28"/>
          <w:lang w:val="nl-NL"/>
        </w:rPr>
        <w:t xml:space="preserve">  tôi thấy tình hình sức khỏe trẻ như sau:</w:t>
      </w:r>
    </w:p>
    <w:p w:rsidR="00FF4968" w:rsidRPr="00E55C3C"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Tổng số trẻ: </w:t>
      </w:r>
      <w:r w:rsidR="009F6869" w:rsidRPr="00E55C3C">
        <w:rPr>
          <w:rFonts w:ascii="Times New Roman" w:eastAsia="Times New Roman" w:hAnsi="Times New Roman" w:cs="Times New Roman"/>
          <w:sz w:val="28"/>
          <w:szCs w:val="28"/>
          <w:lang w:val="nl-NL"/>
        </w:rPr>
        <w:t>253</w:t>
      </w:r>
      <w:r w:rsidRPr="00E55C3C">
        <w:rPr>
          <w:rFonts w:ascii="Times New Roman" w:eastAsia="Times New Roman" w:hAnsi="Times New Roman" w:cs="Times New Roman"/>
          <w:sz w:val="28"/>
          <w:szCs w:val="28"/>
          <w:lang w:val="nl-NL"/>
        </w:rPr>
        <w:t xml:space="preserve"> cháu.</w:t>
      </w:r>
    </w:p>
    <w:tbl>
      <w:tblPr>
        <w:tblStyle w:val="TableGrid"/>
        <w:tblW w:w="0" w:type="auto"/>
        <w:tblLook w:val="01E0" w:firstRow="1" w:lastRow="1" w:firstColumn="1" w:lastColumn="1" w:noHBand="0" w:noVBand="0"/>
      </w:tblPr>
      <w:tblGrid>
        <w:gridCol w:w="926"/>
        <w:gridCol w:w="922"/>
        <w:gridCol w:w="926"/>
        <w:gridCol w:w="921"/>
        <w:gridCol w:w="979"/>
        <w:gridCol w:w="921"/>
        <w:gridCol w:w="922"/>
        <w:gridCol w:w="923"/>
        <w:gridCol w:w="927"/>
        <w:gridCol w:w="921"/>
      </w:tblGrid>
      <w:tr w:rsidR="00E55C3C" w:rsidRPr="00E55C3C" w:rsidTr="00F70C5D">
        <w:tc>
          <w:tcPr>
            <w:tcW w:w="5595" w:type="dxa"/>
            <w:gridSpan w:val="6"/>
          </w:tcPr>
          <w:p w:rsidR="00FF4968" w:rsidRPr="00E55C3C" w:rsidRDefault="00FF4968" w:rsidP="00AF688B">
            <w:pPr>
              <w:spacing w:line="288" w:lineRule="auto"/>
              <w:jc w:val="center"/>
              <w:rPr>
                <w:b/>
                <w:sz w:val="28"/>
                <w:szCs w:val="28"/>
                <w:lang w:val="nl-NL"/>
              </w:rPr>
            </w:pPr>
            <w:r w:rsidRPr="00E55C3C">
              <w:rPr>
                <w:b/>
                <w:sz w:val="28"/>
                <w:szCs w:val="28"/>
                <w:lang w:val="nl-NL"/>
              </w:rPr>
              <w:t>Cân nặng</w:t>
            </w:r>
          </w:p>
        </w:tc>
        <w:tc>
          <w:tcPr>
            <w:tcW w:w="3693" w:type="dxa"/>
            <w:gridSpan w:val="4"/>
          </w:tcPr>
          <w:p w:rsidR="00FF4968" w:rsidRPr="00E55C3C" w:rsidRDefault="00FF4968" w:rsidP="00AF688B">
            <w:pPr>
              <w:spacing w:line="288" w:lineRule="auto"/>
              <w:jc w:val="center"/>
              <w:rPr>
                <w:b/>
                <w:sz w:val="28"/>
                <w:szCs w:val="28"/>
                <w:lang w:val="nl-NL"/>
              </w:rPr>
            </w:pPr>
            <w:r w:rsidRPr="00E55C3C">
              <w:rPr>
                <w:b/>
                <w:sz w:val="28"/>
                <w:szCs w:val="28"/>
                <w:lang w:val="nl-NL"/>
              </w:rPr>
              <w:t>Chiều cao</w:t>
            </w:r>
          </w:p>
        </w:tc>
      </w:tr>
      <w:tr w:rsidR="00E55C3C" w:rsidRPr="00E55C3C" w:rsidTr="00F70C5D">
        <w:tc>
          <w:tcPr>
            <w:tcW w:w="926" w:type="dxa"/>
          </w:tcPr>
          <w:p w:rsidR="00FF4968" w:rsidRPr="00E55C3C" w:rsidRDefault="00FF4968" w:rsidP="00AF688B">
            <w:pPr>
              <w:spacing w:line="288" w:lineRule="auto"/>
              <w:jc w:val="center"/>
              <w:rPr>
                <w:b/>
                <w:sz w:val="28"/>
                <w:szCs w:val="28"/>
                <w:lang w:val="nl-NL"/>
              </w:rPr>
            </w:pPr>
            <w:r w:rsidRPr="00E55C3C">
              <w:rPr>
                <w:b/>
                <w:sz w:val="28"/>
                <w:szCs w:val="28"/>
                <w:lang w:val="nl-NL"/>
              </w:rPr>
              <w:t>Kênh BT</w:t>
            </w:r>
          </w:p>
        </w:tc>
        <w:tc>
          <w:tcPr>
            <w:tcW w:w="922" w:type="dxa"/>
          </w:tcPr>
          <w:p w:rsidR="00FF4968" w:rsidRPr="00E55C3C" w:rsidRDefault="00FF4968" w:rsidP="00AF688B">
            <w:pPr>
              <w:spacing w:line="288" w:lineRule="auto"/>
              <w:jc w:val="center"/>
              <w:rPr>
                <w:b/>
                <w:sz w:val="28"/>
                <w:szCs w:val="28"/>
                <w:lang w:val="nl-NL"/>
              </w:rPr>
            </w:pPr>
            <w:r w:rsidRPr="00E55C3C">
              <w:rPr>
                <w:b/>
                <w:sz w:val="28"/>
                <w:szCs w:val="28"/>
                <w:lang w:val="nl-NL"/>
              </w:rPr>
              <w:t>%</w:t>
            </w:r>
          </w:p>
        </w:tc>
        <w:tc>
          <w:tcPr>
            <w:tcW w:w="926" w:type="dxa"/>
          </w:tcPr>
          <w:p w:rsidR="00FF4968" w:rsidRPr="00E55C3C" w:rsidRDefault="00FF4968" w:rsidP="00AF688B">
            <w:pPr>
              <w:spacing w:line="288" w:lineRule="auto"/>
              <w:jc w:val="center"/>
              <w:rPr>
                <w:b/>
                <w:sz w:val="28"/>
                <w:szCs w:val="28"/>
                <w:lang w:val="nl-NL"/>
              </w:rPr>
            </w:pPr>
            <w:r w:rsidRPr="00E55C3C">
              <w:rPr>
                <w:b/>
                <w:sz w:val="28"/>
                <w:szCs w:val="28"/>
                <w:lang w:val="nl-NL"/>
              </w:rPr>
              <w:t>SDD</w:t>
            </w:r>
          </w:p>
        </w:tc>
        <w:tc>
          <w:tcPr>
            <w:tcW w:w="921" w:type="dxa"/>
          </w:tcPr>
          <w:p w:rsidR="00FF4968" w:rsidRPr="00E55C3C" w:rsidRDefault="00FF4968" w:rsidP="00AF688B">
            <w:pPr>
              <w:spacing w:line="288" w:lineRule="auto"/>
              <w:jc w:val="center"/>
              <w:rPr>
                <w:b/>
                <w:sz w:val="28"/>
                <w:szCs w:val="28"/>
                <w:lang w:val="nl-NL"/>
              </w:rPr>
            </w:pPr>
            <w:r w:rsidRPr="00E55C3C">
              <w:rPr>
                <w:b/>
                <w:sz w:val="28"/>
                <w:szCs w:val="28"/>
                <w:lang w:val="nl-NL"/>
              </w:rPr>
              <w:t>%</w:t>
            </w:r>
          </w:p>
        </w:tc>
        <w:tc>
          <w:tcPr>
            <w:tcW w:w="979" w:type="dxa"/>
          </w:tcPr>
          <w:p w:rsidR="00FF4968" w:rsidRPr="00E55C3C" w:rsidRDefault="00FF4968" w:rsidP="00AF688B">
            <w:pPr>
              <w:spacing w:line="288" w:lineRule="auto"/>
              <w:jc w:val="center"/>
              <w:rPr>
                <w:b/>
                <w:sz w:val="28"/>
                <w:szCs w:val="28"/>
                <w:lang w:val="nl-NL"/>
              </w:rPr>
            </w:pPr>
            <w:r w:rsidRPr="00E55C3C">
              <w:rPr>
                <w:b/>
                <w:sz w:val="28"/>
                <w:szCs w:val="28"/>
                <w:lang w:val="nl-NL"/>
              </w:rPr>
              <w:t>NCBP</w:t>
            </w:r>
          </w:p>
        </w:tc>
        <w:tc>
          <w:tcPr>
            <w:tcW w:w="921" w:type="dxa"/>
          </w:tcPr>
          <w:p w:rsidR="00FF4968" w:rsidRPr="00E55C3C" w:rsidRDefault="00FF4968" w:rsidP="00AF688B">
            <w:pPr>
              <w:spacing w:line="288" w:lineRule="auto"/>
              <w:jc w:val="center"/>
              <w:rPr>
                <w:b/>
                <w:sz w:val="28"/>
                <w:szCs w:val="28"/>
                <w:lang w:val="nl-NL"/>
              </w:rPr>
            </w:pPr>
            <w:r w:rsidRPr="00E55C3C">
              <w:rPr>
                <w:b/>
                <w:sz w:val="28"/>
                <w:szCs w:val="28"/>
                <w:lang w:val="nl-NL"/>
              </w:rPr>
              <w:t>%</w:t>
            </w:r>
          </w:p>
        </w:tc>
        <w:tc>
          <w:tcPr>
            <w:tcW w:w="922" w:type="dxa"/>
          </w:tcPr>
          <w:p w:rsidR="00FF4968" w:rsidRPr="00E55C3C" w:rsidRDefault="00FF4968" w:rsidP="00AF688B">
            <w:pPr>
              <w:spacing w:line="288" w:lineRule="auto"/>
              <w:jc w:val="center"/>
              <w:rPr>
                <w:b/>
                <w:sz w:val="28"/>
                <w:szCs w:val="28"/>
                <w:lang w:val="nl-NL"/>
              </w:rPr>
            </w:pPr>
            <w:r w:rsidRPr="00E55C3C">
              <w:rPr>
                <w:b/>
                <w:sz w:val="28"/>
                <w:szCs w:val="28"/>
                <w:lang w:val="nl-NL"/>
              </w:rPr>
              <w:t>BT</w:t>
            </w:r>
          </w:p>
        </w:tc>
        <w:tc>
          <w:tcPr>
            <w:tcW w:w="923" w:type="dxa"/>
          </w:tcPr>
          <w:p w:rsidR="00FF4968" w:rsidRPr="00E55C3C" w:rsidRDefault="00FF4968" w:rsidP="00AF688B">
            <w:pPr>
              <w:spacing w:line="288" w:lineRule="auto"/>
              <w:jc w:val="center"/>
              <w:rPr>
                <w:b/>
                <w:sz w:val="28"/>
                <w:szCs w:val="28"/>
                <w:lang w:val="nl-NL"/>
              </w:rPr>
            </w:pPr>
            <w:r w:rsidRPr="00E55C3C">
              <w:rPr>
                <w:b/>
                <w:sz w:val="28"/>
                <w:szCs w:val="28"/>
                <w:lang w:val="nl-NL"/>
              </w:rPr>
              <w:t>%</w:t>
            </w:r>
          </w:p>
        </w:tc>
        <w:tc>
          <w:tcPr>
            <w:tcW w:w="927" w:type="dxa"/>
          </w:tcPr>
          <w:p w:rsidR="00FF4968" w:rsidRPr="00E55C3C" w:rsidRDefault="00FF4968" w:rsidP="00AF688B">
            <w:pPr>
              <w:spacing w:line="288" w:lineRule="auto"/>
              <w:jc w:val="center"/>
              <w:rPr>
                <w:b/>
                <w:sz w:val="28"/>
                <w:szCs w:val="28"/>
                <w:lang w:val="nl-NL"/>
              </w:rPr>
            </w:pPr>
            <w:r w:rsidRPr="00E55C3C">
              <w:rPr>
                <w:b/>
                <w:sz w:val="28"/>
                <w:szCs w:val="28"/>
                <w:lang w:val="nl-NL"/>
              </w:rPr>
              <w:t>Thấp còi</w:t>
            </w:r>
          </w:p>
        </w:tc>
        <w:tc>
          <w:tcPr>
            <w:tcW w:w="921" w:type="dxa"/>
          </w:tcPr>
          <w:p w:rsidR="00FF4968" w:rsidRPr="00E55C3C" w:rsidRDefault="00FF4968" w:rsidP="00AF688B">
            <w:pPr>
              <w:spacing w:line="288" w:lineRule="auto"/>
              <w:jc w:val="center"/>
              <w:rPr>
                <w:b/>
                <w:sz w:val="28"/>
                <w:szCs w:val="28"/>
                <w:lang w:val="nl-NL"/>
              </w:rPr>
            </w:pPr>
            <w:r w:rsidRPr="00E55C3C">
              <w:rPr>
                <w:b/>
                <w:sz w:val="28"/>
                <w:szCs w:val="28"/>
                <w:lang w:val="nl-NL"/>
              </w:rPr>
              <w:t>%</w:t>
            </w:r>
          </w:p>
        </w:tc>
      </w:tr>
      <w:tr w:rsidR="00E55C3C" w:rsidRPr="00E55C3C" w:rsidTr="00F70C5D">
        <w:tc>
          <w:tcPr>
            <w:tcW w:w="926" w:type="dxa"/>
          </w:tcPr>
          <w:p w:rsidR="00FF4968" w:rsidRPr="00E55C3C" w:rsidRDefault="00F17A4D" w:rsidP="00AF688B">
            <w:pPr>
              <w:spacing w:line="288" w:lineRule="auto"/>
              <w:jc w:val="both"/>
              <w:rPr>
                <w:sz w:val="28"/>
                <w:szCs w:val="28"/>
                <w:lang w:val="nl-NL"/>
              </w:rPr>
            </w:pPr>
            <w:r w:rsidRPr="00E55C3C">
              <w:rPr>
                <w:sz w:val="28"/>
                <w:szCs w:val="28"/>
                <w:lang w:val="nl-NL"/>
              </w:rPr>
              <w:t>230</w:t>
            </w:r>
          </w:p>
        </w:tc>
        <w:tc>
          <w:tcPr>
            <w:tcW w:w="922" w:type="dxa"/>
          </w:tcPr>
          <w:p w:rsidR="00FF4968" w:rsidRPr="00E55C3C" w:rsidRDefault="00FF4968" w:rsidP="00AF688B">
            <w:pPr>
              <w:spacing w:line="288" w:lineRule="auto"/>
              <w:jc w:val="both"/>
              <w:rPr>
                <w:sz w:val="28"/>
                <w:szCs w:val="28"/>
                <w:lang w:val="nl-NL"/>
              </w:rPr>
            </w:pPr>
            <w:r w:rsidRPr="00E55C3C">
              <w:rPr>
                <w:sz w:val="28"/>
                <w:szCs w:val="28"/>
                <w:lang w:val="nl-NL"/>
              </w:rPr>
              <w:t>91%</w:t>
            </w:r>
          </w:p>
        </w:tc>
        <w:tc>
          <w:tcPr>
            <w:tcW w:w="926" w:type="dxa"/>
          </w:tcPr>
          <w:p w:rsidR="00FF4968" w:rsidRPr="00E55C3C" w:rsidRDefault="00335CDB" w:rsidP="00AF688B">
            <w:pPr>
              <w:spacing w:line="288" w:lineRule="auto"/>
              <w:jc w:val="both"/>
              <w:rPr>
                <w:sz w:val="28"/>
                <w:szCs w:val="28"/>
                <w:lang w:val="nl-NL"/>
              </w:rPr>
            </w:pPr>
            <w:r w:rsidRPr="00E55C3C">
              <w:rPr>
                <w:sz w:val="28"/>
                <w:szCs w:val="28"/>
                <w:lang w:val="nl-NL"/>
              </w:rPr>
              <w:t>16</w:t>
            </w:r>
          </w:p>
        </w:tc>
        <w:tc>
          <w:tcPr>
            <w:tcW w:w="921" w:type="dxa"/>
          </w:tcPr>
          <w:p w:rsidR="00FF4968" w:rsidRPr="00E55C3C" w:rsidRDefault="00F17A4D" w:rsidP="00AF688B">
            <w:pPr>
              <w:spacing w:line="288" w:lineRule="auto"/>
              <w:jc w:val="both"/>
              <w:rPr>
                <w:sz w:val="28"/>
                <w:szCs w:val="28"/>
                <w:lang w:val="nl-NL"/>
              </w:rPr>
            </w:pPr>
            <w:r w:rsidRPr="00E55C3C">
              <w:rPr>
                <w:sz w:val="28"/>
                <w:szCs w:val="28"/>
                <w:lang w:val="nl-NL"/>
              </w:rPr>
              <w:t>6</w:t>
            </w:r>
            <w:r w:rsidR="00FF4968" w:rsidRPr="00E55C3C">
              <w:rPr>
                <w:sz w:val="28"/>
                <w:szCs w:val="28"/>
                <w:lang w:val="nl-NL"/>
              </w:rPr>
              <w:t>%</w:t>
            </w:r>
          </w:p>
        </w:tc>
        <w:tc>
          <w:tcPr>
            <w:tcW w:w="979" w:type="dxa"/>
          </w:tcPr>
          <w:p w:rsidR="00FF4968" w:rsidRPr="00E55C3C" w:rsidRDefault="00F17A4D" w:rsidP="00AF688B">
            <w:pPr>
              <w:spacing w:line="288" w:lineRule="auto"/>
              <w:jc w:val="both"/>
              <w:rPr>
                <w:sz w:val="28"/>
                <w:szCs w:val="28"/>
                <w:lang w:val="nl-NL"/>
              </w:rPr>
            </w:pPr>
            <w:r w:rsidRPr="00E55C3C">
              <w:rPr>
                <w:sz w:val="28"/>
                <w:szCs w:val="28"/>
                <w:lang w:val="nl-NL"/>
              </w:rPr>
              <w:t>7</w:t>
            </w:r>
          </w:p>
        </w:tc>
        <w:tc>
          <w:tcPr>
            <w:tcW w:w="921" w:type="dxa"/>
          </w:tcPr>
          <w:p w:rsidR="00FF4968" w:rsidRPr="00E55C3C" w:rsidRDefault="00FF4968" w:rsidP="00AF688B">
            <w:pPr>
              <w:spacing w:line="288" w:lineRule="auto"/>
              <w:jc w:val="both"/>
              <w:rPr>
                <w:sz w:val="28"/>
                <w:szCs w:val="28"/>
                <w:lang w:val="nl-NL"/>
              </w:rPr>
            </w:pPr>
            <w:r w:rsidRPr="00E55C3C">
              <w:rPr>
                <w:sz w:val="28"/>
                <w:szCs w:val="28"/>
                <w:lang w:val="nl-NL"/>
              </w:rPr>
              <w:t>3%</w:t>
            </w:r>
          </w:p>
        </w:tc>
        <w:tc>
          <w:tcPr>
            <w:tcW w:w="922" w:type="dxa"/>
          </w:tcPr>
          <w:p w:rsidR="00FF4968" w:rsidRPr="00E55C3C" w:rsidRDefault="009F6869" w:rsidP="00AF688B">
            <w:pPr>
              <w:spacing w:line="288" w:lineRule="auto"/>
              <w:jc w:val="both"/>
              <w:rPr>
                <w:sz w:val="28"/>
                <w:szCs w:val="28"/>
                <w:lang w:val="nl-NL"/>
              </w:rPr>
            </w:pPr>
            <w:r w:rsidRPr="00E55C3C">
              <w:rPr>
                <w:sz w:val="28"/>
                <w:szCs w:val="28"/>
                <w:lang w:val="nl-NL"/>
              </w:rPr>
              <w:t>241</w:t>
            </w:r>
          </w:p>
        </w:tc>
        <w:tc>
          <w:tcPr>
            <w:tcW w:w="923" w:type="dxa"/>
          </w:tcPr>
          <w:p w:rsidR="00FF4968" w:rsidRPr="00E55C3C" w:rsidRDefault="00FF4968" w:rsidP="00AF688B">
            <w:pPr>
              <w:spacing w:line="288" w:lineRule="auto"/>
              <w:jc w:val="both"/>
              <w:rPr>
                <w:sz w:val="28"/>
                <w:szCs w:val="28"/>
                <w:lang w:val="nl-NL"/>
              </w:rPr>
            </w:pPr>
            <w:r w:rsidRPr="00E55C3C">
              <w:rPr>
                <w:sz w:val="28"/>
                <w:szCs w:val="28"/>
                <w:lang w:val="nl-NL"/>
              </w:rPr>
              <w:t>95%</w:t>
            </w:r>
          </w:p>
        </w:tc>
        <w:tc>
          <w:tcPr>
            <w:tcW w:w="927" w:type="dxa"/>
          </w:tcPr>
          <w:p w:rsidR="00FF4968" w:rsidRPr="00E55C3C" w:rsidRDefault="00335CDB" w:rsidP="00AF688B">
            <w:pPr>
              <w:spacing w:line="288" w:lineRule="auto"/>
              <w:jc w:val="both"/>
              <w:rPr>
                <w:sz w:val="28"/>
                <w:szCs w:val="28"/>
                <w:lang w:val="nl-NL"/>
              </w:rPr>
            </w:pPr>
            <w:r w:rsidRPr="00E55C3C">
              <w:rPr>
                <w:sz w:val="28"/>
                <w:szCs w:val="28"/>
                <w:lang w:val="nl-NL"/>
              </w:rPr>
              <w:t>12</w:t>
            </w:r>
          </w:p>
        </w:tc>
        <w:tc>
          <w:tcPr>
            <w:tcW w:w="921" w:type="dxa"/>
          </w:tcPr>
          <w:p w:rsidR="00FF4968" w:rsidRPr="00E55C3C" w:rsidRDefault="00FF4968" w:rsidP="00AF688B">
            <w:pPr>
              <w:spacing w:line="288" w:lineRule="auto"/>
              <w:jc w:val="both"/>
              <w:rPr>
                <w:sz w:val="28"/>
                <w:szCs w:val="28"/>
                <w:lang w:val="nl-NL"/>
              </w:rPr>
            </w:pPr>
            <w:r w:rsidRPr="00E55C3C">
              <w:rPr>
                <w:sz w:val="28"/>
                <w:szCs w:val="28"/>
                <w:lang w:val="nl-NL"/>
              </w:rPr>
              <w:t>5%</w:t>
            </w:r>
          </w:p>
        </w:tc>
      </w:tr>
    </w:tbl>
    <w:p w:rsidR="00FF4968" w:rsidRPr="00E55C3C"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Kết quả trên ta thấy tỷ lệ trẻ suy dinh dưỡng, thấp còi</w:t>
      </w:r>
      <w:r w:rsidR="00C32EE0">
        <w:rPr>
          <w:rFonts w:ascii="Times New Roman" w:eastAsia="Times New Roman" w:hAnsi="Times New Roman" w:cs="Times New Roman"/>
          <w:sz w:val="28"/>
          <w:szCs w:val="28"/>
          <w:lang w:val="nl-NL"/>
        </w:rPr>
        <w:t>, béo phì</w:t>
      </w:r>
      <w:r w:rsidRPr="00E55C3C">
        <w:rPr>
          <w:rFonts w:ascii="Times New Roman" w:eastAsia="Times New Roman" w:hAnsi="Times New Roman" w:cs="Times New Roman"/>
          <w:sz w:val="28"/>
          <w:szCs w:val="28"/>
          <w:lang w:val="nl-NL"/>
        </w:rPr>
        <w:t xml:space="preserve"> đầu năm còn rất cao. Từ thực trạng và kết quả trên, tôi đã nghiên cứu và tìm ra được một số biện pháp chỉ đạo thực hiện hoạt động nâng cao chất lượng chăm sóc, nuôi dưỡng trẻ trong nhà trường  như sau:</w:t>
      </w:r>
    </w:p>
    <w:p w:rsidR="00FF4968" w:rsidRPr="00E55C3C" w:rsidRDefault="00FF4968" w:rsidP="00AF688B">
      <w:pPr>
        <w:spacing w:after="0" w:line="288" w:lineRule="auto"/>
        <w:ind w:firstLine="720"/>
        <w:jc w:val="both"/>
        <w:rPr>
          <w:rFonts w:ascii="Times New Roman" w:eastAsia="Times New Roman" w:hAnsi="Times New Roman" w:cs="Times New Roman"/>
          <w:b/>
          <w:sz w:val="28"/>
          <w:szCs w:val="28"/>
          <w:lang w:val="nl-NL"/>
        </w:rPr>
      </w:pPr>
      <w:r w:rsidRPr="00E55C3C">
        <w:rPr>
          <w:rFonts w:ascii="Times New Roman" w:eastAsia="Times New Roman" w:hAnsi="Times New Roman" w:cs="Times New Roman"/>
          <w:b/>
          <w:i/>
          <w:sz w:val="28"/>
          <w:szCs w:val="28"/>
          <w:lang w:val="nl-NL"/>
        </w:rPr>
        <w:t>Biện pháp</w:t>
      </w:r>
      <w:r w:rsidR="00C32EE0">
        <w:rPr>
          <w:rFonts w:ascii="Times New Roman" w:eastAsia="Times New Roman" w:hAnsi="Times New Roman" w:cs="Times New Roman"/>
          <w:b/>
          <w:i/>
          <w:sz w:val="28"/>
          <w:szCs w:val="28"/>
          <w:lang w:val="nl-NL"/>
        </w:rPr>
        <w:t xml:space="preserve"> </w:t>
      </w:r>
      <w:r w:rsidRPr="00E55C3C">
        <w:rPr>
          <w:rFonts w:ascii="Times New Roman" w:eastAsia="Times New Roman" w:hAnsi="Times New Roman" w:cs="Times New Roman"/>
          <w:b/>
          <w:i/>
          <w:sz w:val="28"/>
          <w:szCs w:val="28"/>
          <w:lang w:val="nl-NL"/>
        </w:rPr>
        <w:t>1: Tăng cường nâng cao nhận thức và bồi dưỡng chuyên môn nghiệp vụ cho</w:t>
      </w:r>
      <w:r w:rsidRPr="00E55C3C">
        <w:rPr>
          <w:rFonts w:ascii="Times New Roman" w:eastAsia="Times New Roman" w:hAnsi="Times New Roman" w:cs="Times New Roman"/>
          <w:b/>
          <w:sz w:val="28"/>
          <w:szCs w:val="28"/>
          <w:lang w:val="nl-NL"/>
        </w:rPr>
        <w:t xml:space="preserve"> </w:t>
      </w:r>
      <w:r w:rsidRPr="00E55C3C">
        <w:rPr>
          <w:rFonts w:ascii="Times New Roman" w:eastAsia="Times New Roman" w:hAnsi="Times New Roman" w:cs="Times New Roman"/>
          <w:b/>
          <w:i/>
          <w:sz w:val="28"/>
          <w:szCs w:val="28"/>
          <w:lang w:val="nl-NL"/>
        </w:rPr>
        <w:t>cán bộ, giáo viên về vấn đề chăm sóc,  nuôi dưỡng trẻ.</w:t>
      </w:r>
    </w:p>
    <w:p w:rsidR="00FF4968" w:rsidRPr="00E55C3C" w:rsidRDefault="00FF4968" w:rsidP="00AF688B">
      <w:pPr>
        <w:spacing w:after="0" w:line="288" w:lineRule="auto"/>
        <w:ind w:firstLine="720"/>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b/>
          <w:sz w:val="28"/>
          <w:szCs w:val="28"/>
          <w:lang w:val="nl-NL"/>
        </w:rPr>
        <w:t>* Đối với nhân viên</w:t>
      </w:r>
      <w:r w:rsidRPr="00E55C3C">
        <w:rPr>
          <w:rFonts w:ascii="Times New Roman" w:eastAsia="Times New Roman" w:hAnsi="Times New Roman" w:cs="Times New Roman"/>
          <w:sz w:val="28"/>
          <w:szCs w:val="28"/>
          <w:lang w:val="nl-NL"/>
        </w:rPr>
        <w:t xml:space="preserve">: </w:t>
      </w:r>
    </w:p>
    <w:p w:rsidR="00FF4968" w:rsidRDefault="00FF4968"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 Bồi dưỡng kiến thức và kỹ năng về nuôi dưỡng cho 100% số cô nuôi qua các lớp tập huấn do phòng GD&amp;ĐT, TT y tế Quận Long Biên tổ chức.</w:t>
      </w:r>
      <w:r w:rsidR="009C58AD" w:rsidRPr="00E55C3C">
        <w:rPr>
          <w:rFonts w:ascii="Times New Roman" w:eastAsia="Times New Roman" w:hAnsi="Times New Roman" w:cs="Times New Roman"/>
          <w:sz w:val="28"/>
          <w:szCs w:val="28"/>
        </w:rPr>
        <w:t xml:space="preserve"> Cách giao nhận thực phẩm kiểm tra thực phẩm ghi sổ kiểm thực ba bước, lưu hủy, ATTP .v.v</w:t>
      </w:r>
    </w:p>
    <w:p w:rsidR="000315FF" w:rsidRPr="000315FF" w:rsidRDefault="000315FF" w:rsidP="00AF688B">
      <w:pPr>
        <w:spacing w:after="0" w:line="288" w:lineRule="auto"/>
        <w:ind w:firstLine="567"/>
        <w:jc w:val="center"/>
        <w:rPr>
          <w:rFonts w:ascii="Times New Roman" w:eastAsia="Times New Roman" w:hAnsi="Times New Roman" w:cs="Times New Roman"/>
          <w:i/>
          <w:sz w:val="28"/>
          <w:szCs w:val="28"/>
        </w:rPr>
      </w:pPr>
      <w:r w:rsidRPr="000315FF">
        <w:rPr>
          <w:rFonts w:ascii="Times New Roman" w:eastAsia="Times New Roman" w:hAnsi="Times New Roman" w:cs="Times New Roman"/>
          <w:i/>
          <w:sz w:val="28"/>
          <w:szCs w:val="28"/>
        </w:rPr>
        <w:t>Ảnh minh họa 1</w:t>
      </w:r>
    </w:p>
    <w:p w:rsidR="002E0CA7" w:rsidRDefault="00FF4968" w:rsidP="00AF688B">
      <w:pPr>
        <w:spacing w:after="0" w:line="288" w:lineRule="auto"/>
        <w:ind w:firstLine="567"/>
        <w:jc w:val="both"/>
        <w:rPr>
          <w:rFonts w:ascii="Times New Roman" w:eastAsia="Times New Roman" w:hAnsi="Times New Roman" w:cs="Times New Roman"/>
          <w:spacing w:val="-4"/>
          <w:sz w:val="28"/>
          <w:szCs w:val="28"/>
          <w:lang w:val="nl-NL"/>
        </w:rPr>
      </w:pPr>
      <w:r w:rsidRPr="00E55C3C">
        <w:rPr>
          <w:rFonts w:ascii="Times New Roman" w:eastAsia="Times New Roman" w:hAnsi="Times New Roman" w:cs="Times New Roman"/>
          <w:sz w:val="28"/>
          <w:szCs w:val="28"/>
        </w:rPr>
        <w:t xml:space="preserve">- Tổ chức hội thi nhân viên giỏi cấp trường, </w:t>
      </w:r>
      <w:r w:rsidR="008F4A6E" w:rsidRPr="00E55C3C">
        <w:rPr>
          <w:rFonts w:ascii="Times New Roman" w:eastAsia="Times New Roman" w:hAnsi="Times New Roman" w:cs="Times New Roman"/>
          <w:sz w:val="28"/>
          <w:szCs w:val="28"/>
        </w:rPr>
        <w:t>CBGVNV</w:t>
      </w:r>
      <w:r w:rsidRPr="00E55C3C">
        <w:rPr>
          <w:rFonts w:ascii="Times New Roman" w:eastAsia="Times New Roman" w:hAnsi="Times New Roman" w:cs="Times New Roman"/>
          <w:sz w:val="28"/>
          <w:szCs w:val="28"/>
        </w:rPr>
        <w:t xml:space="preserve"> thi xây dựng thực đơn cấp trường, lựa chọn nhân viên nuôi dưỡng đạt kết quả cao để tham gia hội thi nhân viên nuôi dưỡng giỏi cấp quận, </w:t>
      </w:r>
      <w:r w:rsidRPr="00E55C3C">
        <w:rPr>
          <w:rFonts w:ascii="Times New Roman" w:eastAsia="Times New Roman" w:hAnsi="Times New Roman" w:cs="Times New Roman"/>
          <w:spacing w:val="-4"/>
          <w:sz w:val="28"/>
          <w:szCs w:val="28"/>
          <w:lang w:val="nl-NL"/>
        </w:rPr>
        <w:t xml:space="preserve">qua hội thi đã góp phần nâng cao chất </w:t>
      </w:r>
      <w:r w:rsidRPr="00E55C3C">
        <w:rPr>
          <w:rFonts w:ascii="Times New Roman" w:eastAsia="Times New Roman" w:hAnsi="Times New Roman" w:cs="Times New Roman"/>
          <w:spacing w:val="-4"/>
          <w:sz w:val="28"/>
          <w:szCs w:val="28"/>
          <w:lang w:val="nl-NL"/>
        </w:rPr>
        <w:lastRenderedPageBreak/>
        <w:t xml:space="preserve">lượng nhận thức giúp giáo viên nắm thêm được kiến thức lựa chọn thực phẩm, kỹ thuật chế biến. </w:t>
      </w:r>
    </w:p>
    <w:p w:rsidR="00B87D02" w:rsidRPr="00B87D02" w:rsidRDefault="00B87D02" w:rsidP="00AF688B">
      <w:pPr>
        <w:spacing w:after="0" w:line="288" w:lineRule="auto"/>
        <w:ind w:firstLine="567"/>
        <w:jc w:val="center"/>
        <w:rPr>
          <w:rFonts w:ascii="Times New Roman" w:eastAsia="Times New Roman" w:hAnsi="Times New Roman" w:cs="Times New Roman"/>
          <w:i/>
          <w:spacing w:val="-4"/>
          <w:sz w:val="28"/>
          <w:szCs w:val="28"/>
          <w:lang w:val="nl-NL"/>
        </w:rPr>
      </w:pPr>
      <w:r w:rsidRPr="00B87D02">
        <w:rPr>
          <w:rFonts w:ascii="Times New Roman" w:eastAsia="Times New Roman" w:hAnsi="Times New Roman" w:cs="Times New Roman"/>
          <w:i/>
          <w:spacing w:val="-4"/>
          <w:sz w:val="28"/>
          <w:szCs w:val="28"/>
          <w:lang w:val="nl-NL"/>
        </w:rPr>
        <w:t>Ảnh minh họa 2</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w:t>
      </w:r>
      <w:r w:rsidR="008F4A6E" w:rsidRPr="00E55C3C">
        <w:rPr>
          <w:rFonts w:ascii="Times New Roman" w:eastAsia="Times New Roman" w:hAnsi="Times New Roman" w:cs="Times New Roman"/>
          <w:sz w:val="28"/>
          <w:szCs w:val="28"/>
          <w:lang w:val="nl-NL"/>
        </w:rPr>
        <w:t>Giờ giao nhận cơm các lớp</w:t>
      </w:r>
      <w:r w:rsidR="002E0CA7" w:rsidRPr="00E55C3C">
        <w:rPr>
          <w:rFonts w:ascii="Times New Roman" w:eastAsia="Times New Roman" w:hAnsi="Times New Roman" w:cs="Times New Roman"/>
          <w:sz w:val="28"/>
          <w:szCs w:val="28"/>
          <w:lang w:val="nl-NL"/>
        </w:rPr>
        <w:t>,</w:t>
      </w:r>
      <w:r w:rsidR="008F4A6E" w:rsidRPr="00E55C3C">
        <w:rPr>
          <w:rFonts w:ascii="Times New Roman" w:eastAsia="Times New Roman" w:hAnsi="Times New Roman" w:cs="Times New Roman"/>
          <w:sz w:val="28"/>
          <w:szCs w:val="28"/>
          <w:lang w:val="nl-NL"/>
        </w:rPr>
        <w:t xml:space="preserve"> tổ nuôi có trách nhiệm đến từng lớp quan tâm xem trẻ ăn có ngon miệng không ăn có hết suất không? Giáo viên phản hồi ý kiến ghi luôn vào sổ kiểm tra chất lượng bữa ăn</w:t>
      </w:r>
      <w:r w:rsidR="005C4944" w:rsidRPr="00E55C3C">
        <w:rPr>
          <w:rFonts w:ascii="Times New Roman" w:eastAsia="Times New Roman" w:hAnsi="Times New Roman" w:cs="Times New Roman"/>
          <w:sz w:val="28"/>
          <w:szCs w:val="28"/>
          <w:lang w:val="nl-NL"/>
        </w:rPr>
        <w:t xml:space="preserve"> để có biện pháp khắc phục.</w:t>
      </w:r>
    </w:p>
    <w:p w:rsidR="00FF4968" w:rsidRPr="00E55C3C" w:rsidRDefault="00FF4968" w:rsidP="00AF688B">
      <w:pPr>
        <w:spacing w:after="0" w:line="288" w:lineRule="auto"/>
        <w:ind w:firstLine="720"/>
        <w:jc w:val="both"/>
        <w:rPr>
          <w:rFonts w:ascii="Times New Roman" w:eastAsia="Times New Roman" w:hAnsi="Times New Roman" w:cs="Times New Roman"/>
          <w:b/>
          <w:sz w:val="28"/>
          <w:szCs w:val="28"/>
          <w:lang w:val="nl-NL"/>
        </w:rPr>
      </w:pPr>
      <w:r w:rsidRPr="00E55C3C">
        <w:rPr>
          <w:rFonts w:ascii="Times New Roman" w:eastAsia="Times New Roman" w:hAnsi="Times New Roman" w:cs="Times New Roman"/>
          <w:b/>
          <w:sz w:val="28"/>
          <w:szCs w:val="28"/>
          <w:lang w:val="nl-NL"/>
        </w:rPr>
        <w:t>* Đối với giáo viên:</w:t>
      </w:r>
    </w:p>
    <w:p w:rsidR="000315FF"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w:t>
      </w:r>
      <w:r w:rsidR="00F17A4D" w:rsidRPr="00E55C3C">
        <w:rPr>
          <w:rFonts w:ascii="Times New Roman" w:eastAsia="Times New Roman" w:hAnsi="Times New Roman" w:cs="Times New Roman"/>
          <w:sz w:val="28"/>
          <w:szCs w:val="28"/>
          <w:lang w:val="nl-NL"/>
        </w:rPr>
        <w:t>- Ngay từ đầu khi mới tách trường BGH xác định cho trẻ ăn khay từ lứa tuổi mẫu giáo bé trở lên chính vì thế chúng tôi đã liên hệ với một số trường đã ăn khay để học hỏi kinh nghiệm về kích cỡ của khay và</w:t>
      </w:r>
      <w:r w:rsidR="00052971" w:rsidRPr="00E55C3C">
        <w:rPr>
          <w:rFonts w:ascii="Times New Roman" w:eastAsia="Times New Roman" w:hAnsi="Times New Roman" w:cs="Times New Roman"/>
          <w:sz w:val="28"/>
          <w:szCs w:val="28"/>
          <w:lang w:val="nl-NL"/>
        </w:rPr>
        <w:t xml:space="preserve"> kiến tập</w:t>
      </w:r>
      <w:r w:rsidR="00F17A4D" w:rsidRPr="00E55C3C">
        <w:rPr>
          <w:rFonts w:ascii="Times New Roman" w:eastAsia="Times New Roman" w:hAnsi="Times New Roman" w:cs="Times New Roman"/>
          <w:sz w:val="28"/>
          <w:szCs w:val="28"/>
          <w:lang w:val="nl-NL"/>
        </w:rPr>
        <w:t xml:space="preserve"> quy chế ăn khay</w:t>
      </w:r>
      <w:r w:rsidR="00052971" w:rsidRPr="00E55C3C">
        <w:rPr>
          <w:rFonts w:ascii="Times New Roman" w:eastAsia="Times New Roman" w:hAnsi="Times New Roman" w:cs="Times New Roman"/>
          <w:sz w:val="28"/>
          <w:szCs w:val="28"/>
          <w:lang w:val="nl-NL"/>
        </w:rPr>
        <w:t xml:space="preserve"> từ đó về triển khai cho giáo viên lên kiến tập </w:t>
      </w:r>
      <w:r w:rsidR="00020FB2" w:rsidRPr="00E55C3C">
        <w:rPr>
          <w:rFonts w:ascii="Times New Roman" w:eastAsia="Times New Roman" w:hAnsi="Times New Roman" w:cs="Times New Roman"/>
          <w:sz w:val="28"/>
          <w:szCs w:val="28"/>
          <w:lang w:val="nl-NL"/>
        </w:rPr>
        <w:t xml:space="preserve">toàn trường thực hiện, trẻ lúc đầu còn bỡ ngỡ sau trẻ đã có kỹ năng ăn khay và </w:t>
      </w:r>
      <w:r w:rsidR="0059214B">
        <w:rPr>
          <w:rFonts w:ascii="Times New Roman" w:eastAsia="Times New Roman" w:hAnsi="Times New Roman" w:cs="Times New Roman"/>
          <w:sz w:val="28"/>
          <w:szCs w:val="28"/>
          <w:lang w:val="nl-NL"/>
        </w:rPr>
        <w:t>rất thích trẻ ăn rất ngon miệng.</w:t>
      </w:r>
    </w:p>
    <w:p w:rsidR="00C01BEB" w:rsidRPr="000315FF" w:rsidRDefault="000315FF" w:rsidP="00AF688B">
      <w:pPr>
        <w:spacing w:after="0" w:line="288" w:lineRule="auto"/>
        <w:ind w:firstLine="567"/>
        <w:jc w:val="center"/>
        <w:rPr>
          <w:rFonts w:ascii="Times New Roman" w:eastAsia="Times New Roman" w:hAnsi="Times New Roman" w:cs="Times New Roman"/>
          <w:sz w:val="28"/>
          <w:szCs w:val="28"/>
          <w:lang w:val="nl-NL"/>
        </w:rPr>
      </w:pPr>
      <w:r w:rsidRPr="000315FF">
        <w:rPr>
          <w:rFonts w:ascii="Times New Roman" w:eastAsia="Times New Roman" w:hAnsi="Times New Roman" w:cs="Times New Roman"/>
          <w:i/>
          <w:sz w:val="28"/>
          <w:szCs w:val="28"/>
          <w:lang w:val="nl-NL"/>
        </w:rPr>
        <w:t>Ảnh minh họa</w:t>
      </w:r>
      <w:r>
        <w:rPr>
          <w:rFonts w:ascii="Times New Roman" w:eastAsia="Times New Roman" w:hAnsi="Times New Roman" w:cs="Times New Roman"/>
          <w:i/>
          <w:sz w:val="28"/>
          <w:szCs w:val="28"/>
          <w:lang w:val="nl-NL"/>
        </w:rPr>
        <w:t xml:space="preserve"> </w:t>
      </w:r>
      <w:r w:rsidR="00BA4CB1">
        <w:rPr>
          <w:rFonts w:ascii="Times New Roman" w:eastAsia="Times New Roman" w:hAnsi="Times New Roman" w:cs="Times New Roman"/>
          <w:i/>
          <w:sz w:val="28"/>
          <w:szCs w:val="28"/>
          <w:lang w:val="nl-NL"/>
        </w:rPr>
        <w:t>3</w:t>
      </w:r>
    </w:p>
    <w:p w:rsidR="00FF4968" w:rsidRPr="00E55C3C" w:rsidRDefault="00FF4968" w:rsidP="00AF688B">
      <w:pPr>
        <w:spacing w:after="0" w:line="288" w:lineRule="auto"/>
        <w:ind w:firstLine="567"/>
        <w:jc w:val="both"/>
        <w:rPr>
          <w:rFonts w:ascii="Times New Roman" w:eastAsia="Times New Roman" w:hAnsi="Times New Roman" w:cs="Times New Roman"/>
          <w:spacing w:val="-4"/>
          <w:sz w:val="28"/>
          <w:szCs w:val="28"/>
          <w:lang w:val="nl-NL"/>
        </w:rPr>
      </w:pPr>
      <w:r w:rsidRPr="00E55C3C">
        <w:rPr>
          <w:rFonts w:ascii="Times New Roman" w:eastAsia="Times New Roman" w:hAnsi="Times New Roman" w:cs="Times New Roman"/>
          <w:sz w:val="28"/>
          <w:szCs w:val="28"/>
          <w:lang w:val="nl-NL"/>
        </w:rPr>
        <w:t>- Tổ chức cho</w:t>
      </w:r>
      <w:r w:rsidR="00020FB2" w:rsidRPr="00E55C3C">
        <w:rPr>
          <w:rFonts w:ascii="Times New Roman" w:eastAsia="Times New Roman" w:hAnsi="Times New Roman" w:cs="Times New Roman"/>
          <w:sz w:val="28"/>
          <w:szCs w:val="28"/>
          <w:lang w:val="nl-NL"/>
        </w:rPr>
        <w:t xml:space="preserve"> CBGVNV</w:t>
      </w:r>
      <w:r w:rsidRPr="00E55C3C">
        <w:rPr>
          <w:rFonts w:ascii="Times New Roman" w:eastAsia="Times New Roman" w:hAnsi="Times New Roman" w:cs="Times New Roman"/>
          <w:sz w:val="28"/>
          <w:szCs w:val="28"/>
          <w:lang w:val="nl-NL"/>
        </w:rPr>
        <w:t xml:space="preserve"> </w:t>
      </w:r>
      <w:r w:rsidR="00020FB2" w:rsidRPr="00E55C3C">
        <w:rPr>
          <w:rFonts w:ascii="Times New Roman" w:eastAsia="Times New Roman" w:hAnsi="Times New Roman" w:cs="Times New Roman"/>
          <w:sz w:val="28"/>
          <w:szCs w:val="28"/>
          <w:lang w:val="nl-NL"/>
        </w:rPr>
        <w:t xml:space="preserve">tập huấn </w:t>
      </w:r>
      <w:r w:rsidRPr="00E55C3C">
        <w:rPr>
          <w:rFonts w:ascii="Times New Roman" w:eastAsia="Times New Roman" w:hAnsi="Times New Roman" w:cs="Times New Roman"/>
          <w:sz w:val="28"/>
          <w:szCs w:val="28"/>
          <w:lang w:val="nl-NL"/>
        </w:rPr>
        <w:t xml:space="preserve">các thao tác cấp cứu, biết cách </w:t>
      </w:r>
      <w:r w:rsidR="002E0CA7" w:rsidRPr="00E55C3C">
        <w:rPr>
          <w:rFonts w:ascii="Times New Roman" w:eastAsia="Times New Roman" w:hAnsi="Times New Roman" w:cs="Times New Roman"/>
          <w:sz w:val="28"/>
          <w:szCs w:val="28"/>
          <w:lang w:val="nl-NL"/>
        </w:rPr>
        <w:t>x</w:t>
      </w:r>
      <w:r w:rsidRPr="00E55C3C">
        <w:rPr>
          <w:rFonts w:ascii="Times New Roman" w:eastAsia="Times New Roman" w:hAnsi="Times New Roman" w:cs="Times New Roman"/>
          <w:sz w:val="28"/>
          <w:szCs w:val="28"/>
          <w:lang w:val="nl-NL"/>
        </w:rPr>
        <w:t xml:space="preserve">ử lý và phòng tránh một số tai nạn </w:t>
      </w:r>
      <w:r w:rsidR="00C32EE0">
        <w:rPr>
          <w:rFonts w:ascii="Times New Roman" w:eastAsia="Times New Roman" w:hAnsi="Times New Roman" w:cs="Times New Roman"/>
          <w:sz w:val="28"/>
          <w:szCs w:val="28"/>
          <w:lang w:val="nl-NL"/>
        </w:rPr>
        <w:t>gây thương tích ở trẻ như: T</w:t>
      </w:r>
      <w:r w:rsidRPr="00E55C3C">
        <w:rPr>
          <w:rFonts w:ascii="Times New Roman" w:eastAsia="Times New Roman" w:hAnsi="Times New Roman" w:cs="Times New Roman"/>
          <w:sz w:val="28"/>
          <w:szCs w:val="28"/>
          <w:lang w:val="nl-NL"/>
        </w:rPr>
        <w:t>rẻ bị sặc, hóc xương, ngậm thức ăn và các loại hạt hoặc các đồ vật nhỏ</w:t>
      </w:r>
      <w:r w:rsidR="00020FB2" w:rsidRPr="00E55C3C">
        <w:rPr>
          <w:rFonts w:ascii="Times New Roman" w:eastAsia="Times New Roman" w:hAnsi="Times New Roman" w:cs="Times New Roman"/>
          <w:sz w:val="28"/>
          <w:szCs w:val="28"/>
          <w:lang w:val="nl-NL"/>
        </w:rPr>
        <w:t>, bỏng</w:t>
      </w:r>
      <w:r w:rsidRPr="00E55C3C">
        <w:rPr>
          <w:rFonts w:ascii="Times New Roman" w:eastAsia="Times New Roman" w:hAnsi="Times New Roman" w:cs="Times New Roman"/>
          <w:sz w:val="28"/>
          <w:szCs w:val="28"/>
          <w:lang w:val="nl-NL"/>
        </w:rPr>
        <w:t>…</w:t>
      </w:r>
      <w:r w:rsidR="00020FB2" w:rsidRPr="00E55C3C">
        <w:rPr>
          <w:rFonts w:ascii="Times New Roman" w:eastAsia="Times New Roman" w:hAnsi="Times New Roman" w:cs="Times New Roman"/>
          <w:sz w:val="28"/>
          <w:szCs w:val="28"/>
          <w:lang w:val="nl-NL"/>
        </w:rPr>
        <w:t xml:space="preserve"> </w:t>
      </w:r>
      <w:r w:rsidR="002E0CA7" w:rsidRPr="00E55C3C">
        <w:rPr>
          <w:rFonts w:ascii="Times New Roman" w:eastAsia="Times New Roman" w:hAnsi="Times New Roman" w:cs="Times New Roman"/>
          <w:sz w:val="28"/>
          <w:szCs w:val="28"/>
          <w:lang w:val="nl-NL"/>
        </w:rPr>
        <w:t>Tập huấn c</w:t>
      </w:r>
      <w:r w:rsidR="00020FB2" w:rsidRPr="00E55C3C">
        <w:rPr>
          <w:rFonts w:ascii="Times New Roman" w:eastAsia="Times New Roman" w:hAnsi="Times New Roman" w:cs="Times New Roman"/>
          <w:sz w:val="28"/>
          <w:szCs w:val="28"/>
          <w:lang w:val="nl-NL"/>
        </w:rPr>
        <w:t xml:space="preserve">ác </w:t>
      </w:r>
      <w:r w:rsidR="00020FB2" w:rsidRPr="00E55C3C">
        <w:rPr>
          <w:rFonts w:ascii="Times New Roman" w:eastAsia="Times New Roman" w:hAnsi="Times New Roman" w:cs="Times New Roman"/>
          <w:spacing w:val="-4"/>
          <w:sz w:val="28"/>
          <w:szCs w:val="28"/>
          <w:lang w:val="nl-NL"/>
        </w:rPr>
        <w:t>chuyên đề về dinh dưỡng,</w:t>
      </w:r>
      <w:r w:rsidR="002E0CA7" w:rsidRPr="00E55C3C">
        <w:rPr>
          <w:rFonts w:ascii="Times New Roman" w:eastAsia="Times New Roman" w:hAnsi="Times New Roman" w:cs="Times New Roman"/>
          <w:spacing w:val="-4"/>
          <w:sz w:val="28"/>
          <w:szCs w:val="28"/>
          <w:lang w:val="nl-NL"/>
        </w:rPr>
        <w:t xml:space="preserve"> </w:t>
      </w:r>
      <w:r w:rsidR="00020FB2" w:rsidRPr="00E55C3C">
        <w:rPr>
          <w:rFonts w:ascii="Times New Roman" w:eastAsia="Times New Roman" w:hAnsi="Times New Roman" w:cs="Times New Roman"/>
          <w:spacing w:val="-4"/>
          <w:sz w:val="28"/>
          <w:szCs w:val="28"/>
          <w:lang w:val="nl-NL"/>
        </w:rPr>
        <w:t xml:space="preserve">chuyên đề vệ sinh an toàn thực phẩm, chăm sóc và bảo vệ sức khỏe cho trẻ trong trường mầm non, và tuyên truyền trên các trang web, sách báo về dinh dưỡng cho </w:t>
      </w:r>
      <w:r w:rsidR="00E313EB" w:rsidRPr="00E55C3C">
        <w:rPr>
          <w:rFonts w:ascii="Times New Roman" w:eastAsia="Times New Roman" w:hAnsi="Times New Roman" w:cs="Times New Roman"/>
          <w:spacing w:val="-4"/>
          <w:sz w:val="28"/>
          <w:szCs w:val="28"/>
          <w:lang w:val="nl-NL"/>
        </w:rPr>
        <w:t>phụ huynh.</w:t>
      </w:r>
      <w:r w:rsidR="00020FB2" w:rsidRPr="00E55C3C">
        <w:rPr>
          <w:rFonts w:ascii="Times New Roman" w:eastAsia="Times New Roman" w:hAnsi="Times New Roman" w:cs="Times New Roman"/>
          <w:spacing w:val="-4"/>
          <w:sz w:val="28"/>
          <w:szCs w:val="28"/>
          <w:lang w:val="nl-NL"/>
        </w:rPr>
        <w:t xml:space="preserve">… </w:t>
      </w:r>
      <w:r w:rsidRPr="00E55C3C">
        <w:rPr>
          <w:rFonts w:ascii="Times New Roman" w:eastAsia="Times New Roman" w:hAnsi="Times New Roman" w:cs="Times New Roman"/>
          <w:sz w:val="28"/>
          <w:szCs w:val="28"/>
          <w:lang w:val="nl-NL"/>
        </w:rPr>
        <w:t>Tổ chức thi Phòng chống tai nạn thương tích cấp trường (Thi lý thuyết và thực hành) với 100% GVNV tham gia</w:t>
      </w:r>
      <w:r w:rsidR="002E0CA7" w:rsidRPr="00E55C3C">
        <w:rPr>
          <w:rFonts w:ascii="Times New Roman" w:eastAsia="Times New Roman" w:hAnsi="Times New Roman" w:cs="Times New Roman"/>
          <w:sz w:val="28"/>
          <w:szCs w:val="28"/>
          <w:lang w:val="nl-NL"/>
        </w:rPr>
        <w:t xml:space="preserve"> đạt kết quả tốt.</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Nhà trường xây dựng kế hoạch hoạt động nhiệm vụ năm học, triển khai chỉ đạo cán bộ giáo viên nhân viên thực hiện. </w:t>
      </w:r>
    </w:p>
    <w:p w:rsidR="00E313EB" w:rsidRPr="00E55C3C" w:rsidRDefault="00FF4968" w:rsidP="00AF688B">
      <w:pPr>
        <w:spacing w:after="0" w:line="288" w:lineRule="auto"/>
        <w:ind w:firstLine="567"/>
        <w:jc w:val="both"/>
        <w:rPr>
          <w:rFonts w:ascii="Times New Roman" w:eastAsia="Times New Roman" w:hAnsi="Times New Roman" w:cs="Times New Roman"/>
          <w:spacing w:val="-8"/>
          <w:sz w:val="28"/>
          <w:szCs w:val="28"/>
          <w:lang w:val="nl-NL"/>
        </w:rPr>
      </w:pPr>
      <w:r w:rsidRPr="00E55C3C">
        <w:rPr>
          <w:rFonts w:ascii="Times New Roman" w:eastAsia="Times New Roman" w:hAnsi="Times New Roman" w:cs="Times New Roman"/>
          <w:sz w:val="28"/>
          <w:szCs w:val="28"/>
          <w:lang w:val="nl-NL"/>
        </w:rPr>
        <w:t xml:space="preserve">- Bên cạnh đó phân công giáo viên có tay nghề vững kèm </w:t>
      </w:r>
      <w:r w:rsidRPr="00E55C3C">
        <w:rPr>
          <w:rFonts w:ascii="Times New Roman" w:eastAsia="Times New Roman" w:hAnsi="Times New Roman" w:cs="Times New Roman"/>
          <w:spacing w:val="-8"/>
          <w:sz w:val="28"/>
          <w:szCs w:val="28"/>
          <w:lang w:val="nl-NL"/>
        </w:rPr>
        <w:t>giúp đỡ giáo viên còn hạn chế về chuyên môn, những cô nuôi giỏi kèm những cô nuôi còn ch</w:t>
      </w:r>
      <w:r w:rsidRPr="00E55C3C">
        <w:rPr>
          <w:rFonts w:ascii="Times New Roman" w:eastAsia="Times New Roman" w:hAnsi="Times New Roman" w:cs="Times New Roman" w:hint="eastAsia"/>
          <w:spacing w:val="-8"/>
          <w:sz w:val="28"/>
          <w:szCs w:val="28"/>
          <w:lang w:val="nl-NL"/>
        </w:rPr>
        <w:t>ư</w:t>
      </w:r>
      <w:r w:rsidRPr="00E55C3C">
        <w:rPr>
          <w:rFonts w:ascii="Times New Roman" w:eastAsia="Times New Roman" w:hAnsi="Times New Roman" w:cs="Times New Roman"/>
          <w:spacing w:val="-8"/>
          <w:sz w:val="28"/>
          <w:szCs w:val="28"/>
          <w:lang w:val="nl-NL"/>
        </w:rPr>
        <w:t xml:space="preserve">a có kinh nghiệm </w:t>
      </w:r>
      <w:r w:rsidRPr="00E55C3C">
        <w:rPr>
          <w:rFonts w:ascii="Times New Roman" w:eastAsia="Times New Roman" w:hAnsi="Times New Roman" w:cs="Times New Roman" w:hint="eastAsia"/>
          <w:spacing w:val="-8"/>
          <w:sz w:val="28"/>
          <w:szCs w:val="28"/>
          <w:lang w:val="nl-NL"/>
        </w:rPr>
        <w:t>đ</w:t>
      </w:r>
      <w:r w:rsidRPr="00E55C3C">
        <w:rPr>
          <w:rFonts w:ascii="Times New Roman" w:eastAsia="Times New Roman" w:hAnsi="Times New Roman" w:cs="Times New Roman"/>
          <w:spacing w:val="-8"/>
          <w:sz w:val="28"/>
          <w:szCs w:val="28"/>
          <w:lang w:val="nl-NL"/>
        </w:rPr>
        <w:t>ể thực hiện tốt công tác ch</w:t>
      </w:r>
      <w:r w:rsidRPr="00E55C3C">
        <w:rPr>
          <w:rFonts w:ascii="Times New Roman" w:eastAsia="Times New Roman" w:hAnsi="Times New Roman" w:cs="Times New Roman" w:hint="eastAsia"/>
          <w:spacing w:val="-8"/>
          <w:sz w:val="28"/>
          <w:szCs w:val="28"/>
          <w:lang w:val="nl-NL"/>
        </w:rPr>
        <w:t>ă</w:t>
      </w:r>
      <w:r w:rsidRPr="00E55C3C">
        <w:rPr>
          <w:rFonts w:ascii="Times New Roman" w:eastAsia="Times New Roman" w:hAnsi="Times New Roman" w:cs="Times New Roman"/>
          <w:spacing w:val="-8"/>
          <w:sz w:val="28"/>
          <w:szCs w:val="28"/>
          <w:lang w:val="nl-NL"/>
        </w:rPr>
        <w:t>m sóc giáo dục trẻ.</w:t>
      </w:r>
    </w:p>
    <w:p w:rsidR="00FF4968" w:rsidRPr="00E55C3C" w:rsidRDefault="00FF4968" w:rsidP="00AF688B">
      <w:pPr>
        <w:spacing w:after="0" w:line="288" w:lineRule="auto"/>
        <w:ind w:firstLine="567"/>
        <w:jc w:val="both"/>
        <w:rPr>
          <w:rFonts w:ascii="Times New Roman" w:eastAsia="Times New Roman" w:hAnsi="Times New Roman" w:cs="Times New Roman"/>
          <w:spacing w:val="-8"/>
          <w:sz w:val="28"/>
          <w:szCs w:val="28"/>
          <w:lang w:val="nl-NL"/>
        </w:rPr>
      </w:pPr>
      <w:r w:rsidRPr="00E55C3C">
        <w:rPr>
          <w:rFonts w:ascii="Times New Roman" w:eastAsia="Times New Roman" w:hAnsi="Times New Roman" w:cs="Times New Roman"/>
          <w:sz w:val="28"/>
          <w:szCs w:val="28"/>
        </w:rPr>
        <w:t xml:space="preserve"> </w:t>
      </w:r>
      <w:r w:rsidRPr="00E55C3C">
        <w:rPr>
          <w:rFonts w:ascii="Times New Roman" w:eastAsia="Times New Roman" w:hAnsi="Times New Roman" w:cs="Times New Roman"/>
          <w:sz w:val="28"/>
          <w:szCs w:val="28"/>
          <w:lang w:val="nl-NL"/>
        </w:rPr>
        <w:t>- Hàng ngày các cô giáo gặp gỡ, trao đổi trực tiếp với phụ huynh trong lớp để nắm tình hình sức khỏe của trẻ ở nhà trường qua giờ đón và trả trẻ. Qua đó cô giáo tuyên truyền với phụ huynh cách chăm sóc trẻ ở nhà trường để gia đình và nhà trường có sự phối kết hợp chăm sóc trẻ đạt hiệu quả.</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Thông qua các hội thi như “</w:t>
      </w:r>
      <w:r w:rsidRPr="00E55C3C">
        <w:rPr>
          <w:rFonts w:ascii="Times New Roman" w:eastAsia="Times New Roman" w:hAnsi="Times New Roman" w:cs="Times New Roman"/>
          <w:b/>
          <w:i/>
          <w:sz w:val="28"/>
          <w:szCs w:val="28"/>
          <w:lang w:val="nl-NL"/>
        </w:rPr>
        <w:t>Xây dựng môi trường lớp học”,</w:t>
      </w: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b/>
          <w:i/>
          <w:sz w:val="28"/>
          <w:szCs w:val="28"/>
          <w:lang w:val="nl-NL"/>
        </w:rPr>
        <w:t>Thi GVNV giỏi</w:t>
      </w:r>
      <w:r w:rsidRPr="00E55C3C">
        <w:rPr>
          <w:rFonts w:ascii="Times New Roman" w:eastAsia="Times New Roman" w:hAnsi="Times New Roman" w:cs="Times New Roman"/>
          <w:sz w:val="28"/>
          <w:szCs w:val="28"/>
          <w:lang w:val="nl-NL"/>
        </w:rPr>
        <w:t>”, “</w:t>
      </w:r>
      <w:r w:rsidRPr="00E55C3C">
        <w:rPr>
          <w:rFonts w:ascii="Times New Roman" w:eastAsia="Times New Roman" w:hAnsi="Times New Roman" w:cs="Times New Roman"/>
          <w:b/>
          <w:i/>
          <w:sz w:val="28"/>
          <w:szCs w:val="28"/>
          <w:lang w:val="nl-NL"/>
        </w:rPr>
        <w:t>Bé với ATGT và BVMT</w:t>
      </w:r>
      <w:r w:rsidRPr="00E55C3C">
        <w:rPr>
          <w:rFonts w:ascii="Times New Roman" w:eastAsia="Times New Roman" w:hAnsi="Times New Roman" w:cs="Times New Roman"/>
          <w:sz w:val="28"/>
          <w:szCs w:val="28"/>
          <w:lang w:val="nl-NL"/>
        </w:rPr>
        <w:t>”</w:t>
      </w:r>
      <w:r w:rsidR="005C4944" w:rsidRPr="00E55C3C">
        <w:rPr>
          <w:rFonts w:ascii="Times New Roman" w:eastAsia="Times New Roman" w:hAnsi="Times New Roman" w:cs="Times New Roman"/>
          <w:sz w:val="28"/>
          <w:szCs w:val="28"/>
          <w:lang w:val="nl-NL"/>
        </w:rPr>
        <w:t xml:space="preserve"> </w:t>
      </w:r>
      <w:r w:rsidR="005C4944" w:rsidRPr="00E55C3C">
        <w:rPr>
          <w:rFonts w:ascii="Times New Roman" w:eastAsia="Times New Roman" w:hAnsi="Times New Roman" w:cs="Times New Roman"/>
          <w:b/>
          <w:i/>
          <w:sz w:val="28"/>
          <w:szCs w:val="28"/>
          <w:lang w:val="nl-NL"/>
        </w:rPr>
        <w:t>Thi quy chế phòng tránh tai nạn thương tích</w:t>
      </w:r>
      <w:r w:rsidRPr="00E55C3C">
        <w:rPr>
          <w:rFonts w:ascii="Times New Roman" w:eastAsia="Times New Roman" w:hAnsi="Times New Roman" w:cs="Times New Roman"/>
          <w:sz w:val="28"/>
          <w:szCs w:val="28"/>
          <w:lang w:val="nl-NL"/>
        </w:rPr>
        <w:t xml:space="preserve"> tại trường để tuyên truyền kiến thức cho các bậc cha mẹ để hiểu được tầm quan trọng của việc cho trẻ học tại trường mầm non.</w:t>
      </w:r>
    </w:p>
    <w:p w:rsidR="00DD050E" w:rsidRPr="00E55C3C" w:rsidRDefault="005C4944" w:rsidP="00AF688B">
      <w:pPr>
        <w:tabs>
          <w:tab w:val="left" w:pos="0"/>
        </w:tabs>
        <w:spacing w:after="0" w:line="288" w:lineRule="auto"/>
        <w:ind w:firstLine="567"/>
        <w:jc w:val="both"/>
        <w:rPr>
          <w:rFonts w:ascii="Times New Roman" w:eastAsia="Times New Roman" w:hAnsi="Times New Roman" w:cs="Times New Roman"/>
          <w:bCs/>
          <w:w w:val="105"/>
          <w:sz w:val="28"/>
          <w:szCs w:val="28"/>
          <w:lang w:val="nl-NL"/>
        </w:rPr>
      </w:pPr>
      <w:r w:rsidRPr="00E55C3C">
        <w:rPr>
          <w:rFonts w:ascii="Times New Roman" w:eastAsia="Times New Roman" w:hAnsi="Times New Roman" w:cs="Times New Roman"/>
          <w:bCs/>
          <w:w w:val="105"/>
          <w:sz w:val="28"/>
          <w:szCs w:val="28"/>
          <w:lang w:val="nl-NL"/>
        </w:rPr>
        <w:t xml:space="preserve">- </w:t>
      </w:r>
      <w:r w:rsidR="00FF4968" w:rsidRPr="00E55C3C">
        <w:rPr>
          <w:rFonts w:ascii="Times New Roman" w:eastAsia="Times New Roman" w:hAnsi="Times New Roman" w:cs="Times New Roman"/>
          <w:bCs/>
          <w:w w:val="105"/>
          <w:sz w:val="28"/>
          <w:szCs w:val="28"/>
          <w:lang w:val="nl-NL"/>
        </w:rPr>
        <w:t>Nhà trường đã duy trì có nề nếp việc phát thanh tại trường vào thứ hai hàng tuần, thay đổi các nội dung truyền một cách phong phú, lựa chọn bài tuyên truyền có chất lư</w:t>
      </w:r>
      <w:r w:rsidR="002E0CA7" w:rsidRPr="00E55C3C">
        <w:rPr>
          <w:rFonts w:ascii="Times New Roman" w:eastAsia="Times New Roman" w:hAnsi="Times New Roman" w:cs="Times New Roman"/>
          <w:bCs/>
          <w:w w:val="105"/>
          <w:sz w:val="28"/>
          <w:szCs w:val="28"/>
          <w:lang w:val="nl-NL"/>
        </w:rPr>
        <w:t>ợ</w:t>
      </w:r>
      <w:r w:rsidR="00FF4968" w:rsidRPr="00E55C3C">
        <w:rPr>
          <w:rFonts w:ascii="Times New Roman" w:eastAsia="Times New Roman" w:hAnsi="Times New Roman" w:cs="Times New Roman"/>
          <w:bCs/>
          <w:w w:val="105"/>
          <w:sz w:val="28"/>
          <w:szCs w:val="28"/>
          <w:lang w:val="nl-NL"/>
        </w:rPr>
        <w:t xml:space="preserve">ng. </w:t>
      </w:r>
    </w:p>
    <w:p w:rsidR="00FF4968" w:rsidRDefault="00DD050E" w:rsidP="00AF688B">
      <w:pPr>
        <w:tabs>
          <w:tab w:val="left" w:pos="0"/>
        </w:tabs>
        <w:spacing w:after="0" w:line="288" w:lineRule="auto"/>
        <w:ind w:firstLine="567"/>
        <w:jc w:val="both"/>
        <w:rPr>
          <w:rFonts w:ascii="Times New Roman" w:eastAsia="Times New Roman" w:hAnsi="Times New Roman" w:cs="Times New Roman"/>
          <w:bCs/>
          <w:w w:val="105"/>
          <w:sz w:val="28"/>
          <w:szCs w:val="28"/>
          <w:lang w:val="nl-NL"/>
        </w:rPr>
      </w:pPr>
      <w:r w:rsidRPr="00E55C3C">
        <w:rPr>
          <w:rFonts w:ascii="Times New Roman" w:eastAsia="Times New Roman" w:hAnsi="Times New Roman" w:cs="Times New Roman"/>
          <w:bCs/>
          <w:w w:val="105"/>
          <w:sz w:val="28"/>
          <w:szCs w:val="28"/>
          <w:lang w:val="nl-NL"/>
        </w:rPr>
        <w:lastRenderedPageBreak/>
        <w:t>-</w:t>
      </w:r>
      <w:r w:rsidR="00FF4968" w:rsidRPr="00E55C3C">
        <w:rPr>
          <w:rFonts w:ascii="Times New Roman" w:eastAsia="Times New Roman" w:hAnsi="Times New Roman" w:cs="Times New Roman"/>
          <w:bCs/>
          <w:w w:val="105"/>
          <w:sz w:val="28"/>
          <w:szCs w:val="28"/>
          <w:lang w:val="nl-NL"/>
        </w:rPr>
        <w:t xml:space="preserve"> Giáo viên của trường thường xuyên cung cấp hoặc giới thiệu cho các bậc cha mẹ trẻ biết các mốc phát triển bình thường của trẻ và những vấn đề cần lưu ý trong sự phát triển của trẻ để có thể phát hiện và can thiệp sớm. </w:t>
      </w:r>
    </w:p>
    <w:p w:rsidR="00811382" w:rsidRPr="00E55C3C" w:rsidRDefault="00811382" w:rsidP="00AF688B">
      <w:pPr>
        <w:tabs>
          <w:tab w:val="left" w:pos="0"/>
        </w:tabs>
        <w:spacing w:after="0" w:line="288" w:lineRule="auto"/>
        <w:ind w:firstLine="567"/>
        <w:jc w:val="both"/>
        <w:rPr>
          <w:rFonts w:ascii="Times New Roman" w:eastAsia="Times New Roman" w:hAnsi="Times New Roman" w:cs="Times New Roman"/>
          <w:bCs/>
          <w:w w:val="105"/>
          <w:sz w:val="28"/>
          <w:szCs w:val="28"/>
          <w:lang w:val="nl-NL"/>
        </w:rPr>
      </w:pPr>
      <w:r>
        <w:rPr>
          <w:rFonts w:ascii="Times New Roman" w:eastAsia="Times New Roman" w:hAnsi="Times New Roman" w:cs="Times New Roman"/>
          <w:bCs/>
          <w:w w:val="105"/>
          <w:sz w:val="28"/>
          <w:szCs w:val="28"/>
          <w:lang w:val="nl-NL"/>
        </w:rPr>
        <w:t>- Giáo viên vận động phụ huynh cho trẻ tham gia chương trình sữa học đường để tăng cường sức khỏe cho trẻ trong nhà trường.</w:t>
      </w:r>
    </w:p>
    <w:p w:rsidR="00BA4CB1" w:rsidRDefault="00BA4CB1" w:rsidP="00AF688B">
      <w:pPr>
        <w:spacing w:after="0" w:line="288" w:lineRule="auto"/>
        <w:ind w:firstLine="720"/>
        <w:jc w:val="both"/>
        <w:rPr>
          <w:rFonts w:ascii="Times New Roman" w:eastAsia="Times New Roman" w:hAnsi="Times New Roman" w:cs="Times New Roman"/>
          <w:b/>
          <w:bCs/>
          <w:sz w:val="28"/>
          <w:szCs w:val="28"/>
        </w:rPr>
      </w:pPr>
    </w:p>
    <w:p w:rsidR="00FF4968" w:rsidRPr="00E55C3C" w:rsidRDefault="00FF4968" w:rsidP="00AF688B">
      <w:pPr>
        <w:spacing w:after="0" w:line="288" w:lineRule="auto"/>
        <w:ind w:firstLine="720"/>
        <w:jc w:val="both"/>
        <w:rPr>
          <w:rFonts w:ascii="Times New Roman" w:eastAsia="Times New Roman" w:hAnsi="Times New Roman" w:cs="Times New Roman"/>
          <w:b/>
          <w:bCs/>
          <w:sz w:val="28"/>
          <w:szCs w:val="28"/>
        </w:rPr>
      </w:pPr>
      <w:r w:rsidRPr="00E55C3C">
        <w:rPr>
          <w:rFonts w:ascii="Times New Roman" w:eastAsia="Times New Roman" w:hAnsi="Times New Roman" w:cs="Times New Roman"/>
          <w:b/>
          <w:bCs/>
          <w:sz w:val="28"/>
          <w:szCs w:val="28"/>
        </w:rPr>
        <w:t>* Đối với phụ huynh:</w:t>
      </w:r>
    </w:p>
    <w:p w:rsidR="00FF4968" w:rsidRPr="00E55C3C" w:rsidRDefault="005C4944" w:rsidP="00AF688B">
      <w:pPr>
        <w:tabs>
          <w:tab w:val="left" w:pos="0"/>
        </w:tabs>
        <w:spacing w:after="0" w:line="288" w:lineRule="auto"/>
        <w:jc w:val="both"/>
        <w:rPr>
          <w:rFonts w:ascii="Times New Roman" w:eastAsia="Times New Roman" w:hAnsi="Times New Roman" w:cs="Times New Roman"/>
          <w:b/>
          <w:bCs/>
          <w:sz w:val="28"/>
          <w:szCs w:val="28"/>
        </w:rPr>
      </w:pPr>
      <w:r w:rsidRPr="00E55C3C">
        <w:rPr>
          <w:rFonts w:ascii="Times New Roman" w:eastAsia="Times New Roman" w:hAnsi="Times New Roman" w:cs="Times New Roman"/>
          <w:sz w:val="28"/>
          <w:szCs w:val="28"/>
        </w:rPr>
        <w:tab/>
      </w:r>
      <w:r w:rsidR="00FF4968" w:rsidRPr="00E55C3C">
        <w:rPr>
          <w:rFonts w:ascii="Times New Roman" w:eastAsia="Times New Roman" w:hAnsi="Times New Roman" w:cs="Times New Roman"/>
          <w:sz w:val="28"/>
          <w:szCs w:val="28"/>
          <w:lang w:val="nl-NL"/>
        </w:rPr>
        <w:t>Những nguyên nhân trẻ bị suy dinh dưỡng</w:t>
      </w:r>
      <w:r w:rsidR="007F4D56" w:rsidRPr="00E55C3C">
        <w:rPr>
          <w:rFonts w:ascii="Times New Roman" w:eastAsia="Times New Roman" w:hAnsi="Times New Roman" w:cs="Times New Roman"/>
          <w:sz w:val="28"/>
          <w:szCs w:val="28"/>
          <w:lang w:val="nl-NL"/>
        </w:rPr>
        <w:t>, béo phì</w:t>
      </w:r>
      <w:r w:rsidR="00FF4968" w:rsidRPr="00E55C3C">
        <w:rPr>
          <w:rFonts w:ascii="Times New Roman" w:eastAsia="Times New Roman" w:hAnsi="Times New Roman" w:cs="Times New Roman"/>
          <w:sz w:val="28"/>
          <w:szCs w:val="28"/>
          <w:lang w:val="nl-NL"/>
        </w:rPr>
        <w:t xml:space="preserve"> chiếm tỷ lệ cao là do các bậc cha mẹ thiếu kiến thức cơ bản cần thiết trong việc nuôi dạy con, điều này ảnh hưởng lớn đến việc phát triển của trẻ. Vì vậy ban giám hiệu nhà trường đã xây dựng một số nội dung kiến thức cơ bản trong việc chăm sóc, nuôi dưỡng trẻ  để truyền đạt đến các bậc phụ huynh học sinh.</w:t>
      </w:r>
      <w:r w:rsidR="00FF4968" w:rsidRPr="00E55C3C">
        <w:rPr>
          <w:rFonts w:ascii="Times New Roman" w:eastAsia="Times New Roman" w:hAnsi="Times New Roman" w:cs="Times New Roman"/>
          <w:sz w:val="28"/>
          <w:szCs w:val="28"/>
        </w:rPr>
        <w:tab/>
        <w:t xml:space="preserve">              </w:t>
      </w:r>
    </w:p>
    <w:p w:rsidR="00FF4968" w:rsidRDefault="00FF4968" w:rsidP="00AF688B">
      <w:pPr>
        <w:tabs>
          <w:tab w:val="left" w:pos="0"/>
        </w:tabs>
        <w:spacing w:after="0" w:line="288" w:lineRule="auto"/>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ab/>
        <w:t xml:space="preserve"> - Mời phụ huynh </w:t>
      </w:r>
      <w:r w:rsidRPr="00E55C3C">
        <w:rPr>
          <w:rFonts w:ascii="Times New Roman" w:eastAsia="Times New Roman" w:hAnsi="Times New Roman" w:cs="Times New Roman" w:hint="eastAsia"/>
          <w:sz w:val="28"/>
          <w:szCs w:val="28"/>
        </w:rPr>
        <w:t>đ</w:t>
      </w:r>
      <w:r w:rsidRPr="00E55C3C">
        <w:rPr>
          <w:rFonts w:ascii="Times New Roman" w:eastAsia="Times New Roman" w:hAnsi="Times New Roman" w:cs="Times New Roman"/>
          <w:sz w:val="28"/>
          <w:szCs w:val="28"/>
        </w:rPr>
        <w:t>ến tr</w:t>
      </w:r>
      <w:r w:rsidRPr="00E55C3C">
        <w:rPr>
          <w:rFonts w:ascii="Times New Roman" w:eastAsia="Times New Roman" w:hAnsi="Times New Roman" w:cs="Times New Roman" w:hint="eastAsia"/>
          <w:sz w:val="28"/>
          <w:szCs w:val="28"/>
        </w:rPr>
        <w:t>ư</w:t>
      </w:r>
      <w:r w:rsidRPr="00E55C3C">
        <w:rPr>
          <w:rFonts w:ascii="Times New Roman" w:eastAsia="Times New Roman" w:hAnsi="Times New Roman" w:cs="Times New Roman"/>
          <w:sz w:val="28"/>
          <w:szCs w:val="28"/>
        </w:rPr>
        <w:t xml:space="preserve">ờng </w:t>
      </w:r>
      <w:r w:rsidR="00D2042F" w:rsidRPr="00E55C3C">
        <w:rPr>
          <w:rFonts w:ascii="Times New Roman" w:eastAsia="Times New Roman" w:hAnsi="Times New Roman" w:cs="Times New Roman"/>
          <w:sz w:val="28"/>
          <w:szCs w:val="28"/>
        </w:rPr>
        <w:t>kiểm tra giao nhận thực phẩm giám sát kiểm tra bếp ăn, chế độ ăn, chất lượng bữa ăn của trẻ tại trường,</w:t>
      </w:r>
      <w:r w:rsidRPr="00E55C3C">
        <w:rPr>
          <w:rFonts w:ascii="Times New Roman" w:eastAsia="Times New Roman" w:hAnsi="Times New Roman" w:cs="Times New Roman"/>
          <w:sz w:val="28"/>
          <w:szCs w:val="28"/>
        </w:rPr>
        <w:t xml:space="preserve"> tổ nuôi d</w:t>
      </w:r>
      <w:r w:rsidRPr="00E55C3C">
        <w:rPr>
          <w:rFonts w:ascii="Times New Roman" w:eastAsia="Times New Roman" w:hAnsi="Times New Roman" w:cs="Times New Roman" w:hint="eastAsia"/>
          <w:sz w:val="28"/>
          <w:szCs w:val="28"/>
        </w:rPr>
        <w:t>ư</w:t>
      </w:r>
      <w:r w:rsidRPr="00E55C3C">
        <w:rPr>
          <w:rFonts w:ascii="Times New Roman" w:eastAsia="Times New Roman" w:hAnsi="Times New Roman" w:cs="Times New Roman"/>
          <w:sz w:val="28"/>
          <w:szCs w:val="28"/>
        </w:rPr>
        <w:t xml:space="preserve">ỡng chế biến các món </w:t>
      </w:r>
      <w:r w:rsidRPr="00E55C3C">
        <w:rPr>
          <w:rFonts w:ascii="Times New Roman" w:eastAsia="Times New Roman" w:hAnsi="Times New Roman" w:cs="Times New Roman" w:hint="eastAsia"/>
          <w:sz w:val="28"/>
          <w:szCs w:val="28"/>
        </w:rPr>
        <w:t>ă</w:t>
      </w:r>
      <w:r w:rsidRPr="00E55C3C">
        <w:rPr>
          <w:rFonts w:ascii="Times New Roman" w:eastAsia="Times New Roman" w:hAnsi="Times New Roman" w:cs="Times New Roman"/>
          <w:sz w:val="28"/>
          <w:szCs w:val="28"/>
        </w:rPr>
        <w:t xml:space="preserve">n, tổ chức bữa </w:t>
      </w:r>
      <w:r w:rsidRPr="00E55C3C">
        <w:rPr>
          <w:rFonts w:ascii="Times New Roman" w:eastAsia="Times New Roman" w:hAnsi="Times New Roman" w:cs="Times New Roman" w:hint="eastAsia"/>
          <w:sz w:val="28"/>
          <w:szCs w:val="28"/>
        </w:rPr>
        <w:t>ă</w:t>
      </w:r>
      <w:r w:rsidRPr="00E55C3C">
        <w:rPr>
          <w:rFonts w:ascii="Times New Roman" w:eastAsia="Times New Roman" w:hAnsi="Times New Roman" w:cs="Times New Roman"/>
          <w:sz w:val="28"/>
          <w:szCs w:val="28"/>
        </w:rPr>
        <w:t xml:space="preserve">n cho trẻ, phân tích cho phụ huynh biết thức </w:t>
      </w:r>
      <w:r w:rsidRPr="00E55C3C">
        <w:rPr>
          <w:rFonts w:ascii="Times New Roman" w:eastAsia="Times New Roman" w:hAnsi="Times New Roman" w:cs="Times New Roman" w:hint="eastAsia"/>
          <w:sz w:val="28"/>
          <w:szCs w:val="28"/>
        </w:rPr>
        <w:t>ă</w:t>
      </w:r>
      <w:r w:rsidRPr="00E55C3C">
        <w:rPr>
          <w:rFonts w:ascii="Times New Roman" w:eastAsia="Times New Roman" w:hAnsi="Times New Roman" w:cs="Times New Roman"/>
          <w:sz w:val="28"/>
          <w:szCs w:val="28"/>
        </w:rPr>
        <w:t xml:space="preserve">n chế biến phải </w:t>
      </w:r>
      <w:r w:rsidRPr="00E55C3C">
        <w:rPr>
          <w:rFonts w:ascii="Times New Roman" w:eastAsia="Times New Roman" w:hAnsi="Times New Roman" w:cs="Times New Roman" w:hint="eastAsia"/>
          <w:sz w:val="28"/>
          <w:szCs w:val="28"/>
        </w:rPr>
        <w:t>đ</w:t>
      </w:r>
      <w:r w:rsidRPr="00E55C3C">
        <w:rPr>
          <w:rFonts w:ascii="Times New Roman" w:eastAsia="Times New Roman" w:hAnsi="Times New Roman" w:cs="Times New Roman"/>
          <w:sz w:val="28"/>
          <w:szCs w:val="28"/>
        </w:rPr>
        <w:t xml:space="preserve">ảm bảo an toàn thực phẩm, phù hợp với hệ tiêu hoá của trẻ, phù hợp với lứa tuổi, thức </w:t>
      </w:r>
      <w:r w:rsidRPr="00E55C3C">
        <w:rPr>
          <w:rFonts w:ascii="Times New Roman" w:eastAsia="Times New Roman" w:hAnsi="Times New Roman" w:cs="Times New Roman" w:hint="eastAsia"/>
          <w:sz w:val="28"/>
          <w:szCs w:val="28"/>
        </w:rPr>
        <w:t>ă</w:t>
      </w:r>
      <w:r w:rsidRPr="00E55C3C">
        <w:rPr>
          <w:rFonts w:ascii="Times New Roman" w:eastAsia="Times New Roman" w:hAnsi="Times New Roman" w:cs="Times New Roman"/>
          <w:sz w:val="28"/>
          <w:szCs w:val="28"/>
        </w:rPr>
        <w:t>n của trẻ phải thái nhỏ, nấu nhừ.</w:t>
      </w:r>
    </w:p>
    <w:p w:rsidR="00BA4CB1" w:rsidRPr="00BA4CB1" w:rsidRDefault="00BA4CB1" w:rsidP="00AF688B">
      <w:pPr>
        <w:tabs>
          <w:tab w:val="left" w:pos="0"/>
        </w:tabs>
        <w:spacing w:after="0" w:line="288" w:lineRule="auto"/>
        <w:jc w:val="center"/>
        <w:rPr>
          <w:rFonts w:ascii="Times New Roman" w:eastAsia="Times New Roman" w:hAnsi="Times New Roman" w:cs="Times New Roman"/>
          <w:i/>
          <w:sz w:val="28"/>
          <w:szCs w:val="28"/>
        </w:rPr>
      </w:pPr>
      <w:r w:rsidRPr="00BA4CB1">
        <w:rPr>
          <w:rFonts w:ascii="Times New Roman" w:eastAsia="Times New Roman" w:hAnsi="Times New Roman" w:cs="Times New Roman"/>
          <w:i/>
          <w:sz w:val="28"/>
          <w:szCs w:val="28"/>
        </w:rPr>
        <w:t>(Ảnh minh họa 4)</w:t>
      </w:r>
    </w:p>
    <w:p w:rsidR="00FF4968" w:rsidRPr="00E55C3C" w:rsidRDefault="00FF4968" w:rsidP="00AF688B">
      <w:pPr>
        <w:tabs>
          <w:tab w:val="left" w:pos="0"/>
        </w:tabs>
        <w:spacing w:after="0" w:line="288" w:lineRule="auto"/>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 xml:space="preserve">          - Thông báo đến phụ huynh kết quả sau mỗi lần cân, đo, khám sức khỏe cho trẻ. Giáo viên trao đổi  với huynh về biện pháp can thiệp đối với trẻ SDD, nguy cơ béo phì, thấp còi.</w:t>
      </w:r>
    </w:p>
    <w:p w:rsidR="00FF4968" w:rsidRPr="00E55C3C" w:rsidRDefault="00FF4968" w:rsidP="00AF688B">
      <w:pPr>
        <w:tabs>
          <w:tab w:val="left" w:pos="0"/>
        </w:tabs>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rPr>
        <w:tab/>
      </w:r>
      <w:r w:rsidRPr="00E55C3C">
        <w:rPr>
          <w:rFonts w:ascii="Times New Roman" w:eastAsia="Times New Roman" w:hAnsi="Times New Roman" w:cs="Times New Roman"/>
          <w:sz w:val="28"/>
          <w:szCs w:val="28"/>
          <w:lang w:val="nl-NL"/>
        </w:rPr>
        <w:t>- Phía ngoài bếp, nhà trường làm các biểu bảng</w:t>
      </w:r>
      <w:r w:rsidR="007F4D56" w:rsidRPr="00E55C3C">
        <w:rPr>
          <w:rFonts w:ascii="Times New Roman" w:eastAsia="Times New Roman" w:hAnsi="Times New Roman" w:cs="Times New Roman"/>
          <w:sz w:val="28"/>
          <w:szCs w:val="28"/>
          <w:lang w:val="nl-NL"/>
        </w:rPr>
        <w:t xml:space="preserve"> tài chính công khai ăn hàng ngày của trẻ</w:t>
      </w:r>
      <w:r w:rsidRPr="00E55C3C">
        <w:rPr>
          <w:rFonts w:ascii="Times New Roman" w:eastAsia="Times New Roman" w:hAnsi="Times New Roman" w:cs="Times New Roman"/>
          <w:sz w:val="28"/>
          <w:szCs w:val="28"/>
          <w:lang w:val="nl-NL"/>
        </w:rPr>
        <w:t xml:space="preserve"> nhằm thông tin đến phụ huynh thực đơn của trẻ, công khai </w:t>
      </w:r>
      <w:r w:rsidR="00D2042F" w:rsidRPr="00E55C3C">
        <w:rPr>
          <w:rFonts w:ascii="Times New Roman" w:eastAsia="Times New Roman" w:hAnsi="Times New Roman" w:cs="Times New Roman"/>
          <w:sz w:val="28"/>
          <w:szCs w:val="28"/>
          <w:lang w:val="nl-NL"/>
        </w:rPr>
        <w:t>tài chính hàng ngày.</w:t>
      </w:r>
    </w:p>
    <w:p w:rsidR="00FF4968" w:rsidRDefault="00FF4968" w:rsidP="00AF688B">
      <w:pPr>
        <w:spacing w:after="0" w:line="288" w:lineRule="auto"/>
        <w:ind w:firstLine="720"/>
        <w:jc w:val="both"/>
        <w:rPr>
          <w:rFonts w:ascii="Times New Roman" w:eastAsia="Times New Roman" w:hAnsi="Times New Roman" w:cs="Times New Roman"/>
          <w:b/>
          <w:i/>
          <w:sz w:val="28"/>
          <w:szCs w:val="28"/>
          <w:lang w:val="nl-NL"/>
        </w:rPr>
      </w:pPr>
      <w:r w:rsidRPr="00E55C3C">
        <w:rPr>
          <w:rFonts w:ascii="Times New Roman" w:eastAsia="Times New Roman" w:hAnsi="Times New Roman" w:cs="Times New Roman"/>
          <w:b/>
          <w:i/>
          <w:sz w:val="28"/>
          <w:szCs w:val="28"/>
          <w:lang w:val="nl-NL"/>
        </w:rPr>
        <w:t>Biện pháp 2: Thực hiện nghiêm túc về quản lý và qui định trong công tác chăm sóc nuôi dưỡng trẻ:</w:t>
      </w:r>
    </w:p>
    <w:p w:rsidR="0059214B" w:rsidRPr="00E55C3C" w:rsidRDefault="0059214B" w:rsidP="00AF688B">
      <w:pPr>
        <w:spacing w:after="0" w:line="288" w:lineRule="auto"/>
        <w:ind w:firstLine="567"/>
        <w:jc w:val="both"/>
        <w:rPr>
          <w:rFonts w:ascii="Times New Roman" w:eastAsia="Times New Roman" w:hAnsi="Times New Roman" w:cs="Times New Roman"/>
          <w:b/>
          <w:i/>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rPr>
        <w:t>Hiện nay vấn đề vệ sinh an  thực phẩm đang là mối quan tâm lớn nhất của toàn xã hội, chất lượng vệ sinh an toàn thực phẩm liên quan đến cả quá trình từ khâu sản xuất đến khâu tiêu dùng, trên công tác này đòi hỏi có tính liên ngành cao và là công việc của toàn dân</w:t>
      </w:r>
      <w:r>
        <w:rPr>
          <w:rFonts w:ascii="Times New Roman" w:eastAsia="Times New Roman" w:hAnsi="Times New Roman" w:cs="Times New Roman"/>
          <w:sz w:val="28"/>
          <w:szCs w:val="28"/>
        </w:rPr>
        <w:t xml:space="preserve"> đặc biệt chú trọng những vấn đề sau:</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pacing w:val="-4"/>
          <w:sz w:val="28"/>
          <w:szCs w:val="28"/>
          <w:lang w:val="nl-NL"/>
        </w:rPr>
        <w:t xml:space="preserve">- Thành lập Ban chỉ đạo y tế học đường. </w:t>
      </w:r>
      <w:r w:rsidRPr="00E55C3C">
        <w:rPr>
          <w:rFonts w:ascii="Times New Roman" w:eastAsia="Times New Roman" w:hAnsi="Times New Roman" w:cs="Times New Roman"/>
          <w:sz w:val="28"/>
          <w:szCs w:val="28"/>
          <w:lang w:val="nl-NL"/>
        </w:rPr>
        <w:t>Xây dựng kế hoạnh phòng ngừa, khắc phục ngộ độc thực phẩm và các bệnh truyền nhiễm qua thực phẩm trong  nhà trường.</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i/>
          <w:sz w:val="28"/>
          <w:szCs w:val="28"/>
          <w:lang w:val="nl-NL"/>
        </w:rPr>
        <w:t xml:space="preserve">- </w:t>
      </w:r>
      <w:r w:rsidRPr="00E55C3C">
        <w:rPr>
          <w:rFonts w:ascii="Times New Roman" w:eastAsia="Times New Roman" w:hAnsi="Times New Roman" w:cs="Times New Roman"/>
          <w:sz w:val="28"/>
          <w:szCs w:val="28"/>
          <w:lang w:val="nl-NL"/>
        </w:rPr>
        <w:t xml:space="preserve">Hợp đồng thực phẩm ký theo năm học, có nguồn gốc rõ ràng, từng loại thực phẩm phải có đầy đủ phiếu xét nghiệm. Thường xuyên kiểm tra về thời hạn của các phiếu xét nghiệm đó và yêu cầu bên cung cấp thực phẩm bổ sung ngay nếu gần đến ngày hết hạn. </w:t>
      </w:r>
    </w:p>
    <w:p w:rsidR="00FF4968" w:rsidRPr="00E55C3C" w:rsidRDefault="00FF4968" w:rsidP="00AF688B">
      <w:pPr>
        <w:spacing w:after="0" w:line="288" w:lineRule="auto"/>
        <w:ind w:firstLine="567"/>
        <w:jc w:val="both"/>
        <w:rPr>
          <w:rFonts w:ascii="Times New Roman" w:eastAsia="Times New Roman" w:hAnsi="Times New Roman" w:cs="Times New Roman"/>
          <w:spacing w:val="-4"/>
          <w:sz w:val="28"/>
          <w:szCs w:val="28"/>
          <w:lang w:val="nl-NL"/>
        </w:rPr>
      </w:pPr>
      <w:r w:rsidRPr="00E55C3C">
        <w:rPr>
          <w:rFonts w:ascii="Times New Roman" w:eastAsia="Times New Roman" w:hAnsi="Times New Roman" w:cs="Times New Roman"/>
          <w:spacing w:val="-4"/>
          <w:sz w:val="28"/>
          <w:szCs w:val="28"/>
          <w:lang w:val="nl-NL"/>
        </w:rPr>
        <w:lastRenderedPageBreak/>
        <w:t xml:space="preserve">- Kết hợp với </w:t>
      </w:r>
      <w:r w:rsidR="007F4D56" w:rsidRPr="00E55C3C">
        <w:rPr>
          <w:rFonts w:ascii="Times New Roman" w:eastAsia="Times New Roman" w:hAnsi="Times New Roman" w:cs="Times New Roman"/>
          <w:spacing w:val="-4"/>
          <w:sz w:val="28"/>
          <w:szCs w:val="28"/>
          <w:lang w:val="nl-NL"/>
        </w:rPr>
        <w:t>trung tâm y tế quận</w:t>
      </w:r>
      <w:r w:rsidRPr="00E55C3C">
        <w:rPr>
          <w:rFonts w:ascii="Times New Roman" w:eastAsia="Times New Roman" w:hAnsi="Times New Roman" w:cs="Times New Roman"/>
          <w:spacing w:val="-4"/>
          <w:sz w:val="28"/>
          <w:szCs w:val="28"/>
          <w:lang w:val="nl-NL"/>
        </w:rPr>
        <w:t xml:space="preserve"> khám sức khoẻ </w:t>
      </w:r>
      <w:r w:rsidRPr="00E55C3C">
        <w:rPr>
          <w:rFonts w:ascii="Times New Roman" w:eastAsia="Times New Roman" w:hAnsi="Times New Roman" w:cs="Times New Roman" w:hint="eastAsia"/>
          <w:spacing w:val="-4"/>
          <w:sz w:val="28"/>
          <w:szCs w:val="28"/>
          <w:lang w:val="nl-NL"/>
        </w:rPr>
        <w:t>đ</w:t>
      </w:r>
      <w:r w:rsidRPr="00E55C3C">
        <w:rPr>
          <w:rFonts w:ascii="Times New Roman" w:eastAsia="Times New Roman" w:hAnsi="Times New Roman" w:cs="Times New Roman"/>
          <w:spacing w:val="-4"/>
          <w:sz w:val="28"/>
          <w:szCs w:val="28"/>
          <w:lang w:val="nl-NL"/>
        </w:rPr>
        <w:t xml:space="preserve">ịnh kỳ cho CBGVNV toàn trường. </w:t>
      </w:r>
      <w:r w:rsidR="00E313EB" w:rsidRPr="00E55C3C">
        <w:rPr>
          <w:rFonts w:ascii="Times New Roman" w:eastAsia="Times New Roman" w:hAnsi="Times New Roman" w:cs="Times New Roman"/>
          <w:spacing w:val="-4"/>
          <w:sz w:val="28"/>
          <w:szCs w:val="28"/>
          <w:lang w:val="nl-NL"/>
        </w:rPr>
        <w:t xml:space="preserve">- </w:t>
      </w:r>
      <w:r w:rsidRPr="00E55C3C">
        <w:rPr>
          <w:rFonts w:ascii="Times New Roman" w:eastAsia="Times New Roman" w:hAnsi="Times New Roman" w:cs="Times New Roman"/>
          <w:spacing w:val="-4"/>
          <w:sz w:val="28"/>
          <w:szCs w:val="28"/>
          <w:lang w:val="nl-NL"/>
        </w:rPr>
        <w:t>Kết hợp với trung tâm y tế phường khám sức khỏe cho trẻ 2 lần/năm. Thông báo với phụ huynh về thời gian cân, đo, khám để phụ huynh cho trẻ đi học.</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Phân công nhân viên nuôi dưỡng hợp lý người nấu chính và phụ, trong dây chuyền bếp ăn. Thực hiện nghiêm túc việc lưu nghiệm thức ăn.</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Thực hiện nghiêm túc việc giao nhận thực phẩm, đầy đủ các thành phần gồm nhân viên tổ nuôi, giáo viên, người giao nhận. Ban giám hiệu, Công đoàn, Thanh tra nhân dân</w:t>
      </w:r>
      <w:r w:rsidR="007F4D56" w:rsidRPr="00E55C3C">
        <w:rPr>
          <w:rFonts w:ascii="Times New Roman" w:eastAsia="Times New Roman" w:hAnsi="Times New Roman" w:cs="Times New Roman"/>
          <w:sz w:val="28"/>
          <w:szCs w:val="28"/>
          <w:lang w:val="nl-NL"/>
        </w:rPr>
        <w:t>, phụ huynh</w:t>
      </w:r>
      <w:r w:rsidRPr="00E55C3C">
        <w:rPr>
          <w:rFonts w:ascii="Times New Roman" w:eastAsia="Times New Roman" w:hAnsi="Times New Roman" w:cs="Times New Roman"/>
          <w:sz w:val="28"/>
          <w:szCs w:val="28"/>
          <w:lang w:val="nl-NL"/>
        </w:rPr>
        <w:t xml:space="preserve"> luân phiên kiểm tra. Việc giao thức ăn chín từ bếp về các lớp cũng được chỉ đạo thực hiện nghiêm túc, nhân viên nuôi dưỡng mang theo cân, giáo viên nhận số lượng và ký sổ.</w:t>
      </w:r>
    </w:p>
    <w:p w:rsidR="00E313EB"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rPr>
        <w:t>- Nhà bếp luôn luôn  vệ sinh, đảm bảo bếp không bị bụi, có đủ dụng cụ cho nhà bếp và đồ dùng ăn uống cho trẻ, có đủ nguồn nước sạch cho trẻ phục vụ ăn uống. Ngoài ra trong nhà bếp có bảng tuyên truyền 10 nguyên tắc vàng về vệ sinh an toàn thực phẩm cho mọi người cùng đọc và thực hiện. Phân công cụ thể ở các khâu: chế biến theo thực đơn, theo số lượng đã quy định của nhà trường, đảm bảo nhu cầu dinh dưỡng và hợp vệ sinh.</w:t>
      </w:r>
    </w:p>
    <w:p w:rsidR="00C961B5" w:rsidRPr="00C961B5" w:rsidRDefault="00C961B5" w:rsidP="00AF688B">
      <w:pPr>
        <w:spacing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Xây dựng thực đơn phù hợp với độ tuổi và chỉ đạo chế biến món ăn ngon cho trẻ.</w:t>
      </w:r>
    </w:p>
    <w:p w:rsidR="00FF4968" w:rsidRPr="00E55C3C" w:rsidRDefault="00C84050" w:rsidP="00AF688B">
      <w:pPr>
        <w:spacing w:after="0" w:line="288" w:lineRule="auto"/>
        <w:jc w:val="both"/>
        <w:rPr>
          <w:rFonts w:ascii="Times New Roman" w:eastAsia="Times New Roman" w:hAnsi="Times New Roman" w:cs="Times New Roman"/>
          <w:b/>
          <w:i/>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ab/>
        <w:t xml:space="preserve"> </w:t>
      </w:r>
      <w:r w:rsidR="00FF4968" w:rsidRPr="00E55C3C">
        <w:rPr>
          <w:rFonts w:ascii="Times New Roman" w:eastAsia="Times New Roman" w:hAnsi="Times New Roman" w:cs="Times New Roman"/>
          <w:b/>
          <w:i/>
          <w:sz w:val="28"/>
          <w:szCs w:val="28"/>
          <w:lang w:val="nl-NL"/>
        </w:rPr>
        <w:t xml:space="preserve">Biện pháp </w:t>
      </w:r>
      <w:r w:rsidR="00C32EE0">
        <w:rPr>
          <w:rFonts w:ascii="Times New Roman" w:eastAsia="Times New Roman" w:hAnsi="Times New Roman" w:cs="Times New Roman"/>
          <w:b/>
          <w:i/>
          <w:sz w:val="28"/>
          <w:szCs w:val="28"/>
          <w:lang w:val="nl-NL"/>
        </w:rPr>
        <w:t>3</w:t>
      </w:r>
      <w:r w:rsidR="00FF4968" w:rsidRPr="00E55C3C">
        <w:rPr>
          <w:rFonts w:ascii="Times New Roman" w:eastAsia="Times New Roman" w:hAnsi="Times New Roman" w:cs="Times New Roman"/>
          <w:b/>
          <w:i/>
          <w:sz w:val="28"/>
          <w:szCs w:val="28"/>
          <w:lang w:val="nl-NL"/>
        </w:rPr>
        <w:t xml:space="preserve">: Xây dựng môi trường đảm bảo sáng-xanh-sạch-đẹp: </w:t>
      </w:r>
    </w:p>
    <w:p w:rsidR="00FF4968" w:rsidRPr="00E55C3C" w:rsidRDefault="00FF4968" w:rsidP="00AF688B">
      <w:pPr>
        <w:spacing w:after="0" w:line="288" w:lineRule="auto"/>
        <w:ind w:firstLine="720"/>
        <w:jc w:val="both"/>
        <w:rPr>
          <w:rFonts w:ascii="Times New Roman" w:eastAsia="Times New Roman" w:hAnsi="Times New Roman" w:cs="Times New Roman"/>
          <w:b/>
          <w:sz w:val="28"/>
          <w:szCs w:val="28"/>
          <w:lang w:val="nl-NL"/>
        </w:rPr>
      </w:pPr>
      <w:r w:rsidRPr="00E55C3C">
        <w:rPr>
          <w:rFonts w:ascii="Times New Roman" w:eastAsia="Times New Roman" w:hAnsi="Times New Roman" w:cs="Times New Roman"/>
          <w:b/>
          <w:sz w:val="28"/>
          <w:szCs w:val="28"/>
          <w:lang w:val="nl-NL"/>
        </w:rPr>
        <w:t>* Xây dựng môi trường:</w:t>
      </w:r>
    </w:p>
    <w:p w:rsidR="00FF4968" w:rsidRPr="00E55C3C" w:rsidRDefault="00C32EE0" w:rsidP="00AF688B">
      <w:pPr>
        <w:spacing w:after="0" w:line="288" w:lineRule="auto"/>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FF4968" w:rsidRPr="00E55C3C">
        <w:rPr>
          <w:rFonts w:ascii="Times New Roman" w:eastAsia="Times New Roman" w:hAnsi="Times New Roman" w:cs="Times New Roman"/>
          <w:sz w:val="28"/>
          <w:szCs w:val="28"/>
          <w:lang w:val="nl-NL"/>
        </w:rPr>
        <w:t>Với tầm quan trọng của môi trường như vậy nên tôi đã chỉ đạo nhà trường thực hiện tốt vệ sinh trong nhà trường như sau:</w:t>
      </w:r>
      <w:r w:rsidR="00745F1B" w:rsidRPr="00E55C3C">
        <w:rPr>
          <w:rFonts w:ascii="Times New Roman" w:eastAsia="Times New Roman" w:hAnsi="Times New Roman" w:cs="Times New Roman"/>
          <w:sz w:val="28"/>
          <w:szCs w:val="28"/>
          <w:lang w:val="nl-NL"/>
        </w:rPr>
        <w:t xml:space="preserve"> Thực hiện theo lịch chiều thứ sáu hàng tuần.</w:t>
      </w:r>
      <w:r>
        <w:rPr>
          <w:rFonts w:ascii="Times New Roman" w:eastAsia="Times New Roman" w:hAnsi="Times New Roman" w:cs="Times New Roman"/>
          <w:sz w:val="28"/>
          <w:szCs w:val="28"/>
          <w:lang w:val="nl-NL"/>
        </w:rPr>
        <w:t xml:space="preserve"> Trang trí lớp đẹp phù hợp với lứa tuổi, có góc tuyên truyền với phụ huynh..</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Vệ sinh phòng nhóm lớp sạch sẽ không có mùi, nền nhà luôn khô ráo. Hàng ngày, tuần có kế hoạch cụ thể để t</w:t>
      </w:r>
      <w:r w:rsidR="00745F1B" w:rsidRPr="00E55C3C">
        <w:rPr>
          <w:rFonts w:ascii="Times New Roman" w:eastAsia="Times New Roman" w:hAnsi="Times New Roman" w:cs="Times New Roman"/>
          <w:sz w:val="28"/>
          <w:szCs w:val="28"/>
          <w:lang w:val="nl-NL"/>
        </w:rPr>
        <w:t>ổng vệ sinh phòng/ nhóm/lớp như</w:t>
      </w:r>
      <w:r w:rsidRPr="00E55C3C">
        <w:rPr>
          <w:rFonts w:ascii="Times New Roman" w:eastAsia="Times New Roman" w:hAnsi="Times New Roman" w:cs="Times New Roman"/>
          <w:sz w:val="28"/>
          <w:szCs w:val="28"/>
          <w:lang w:val="nl-NL"/>
        </w:rPr>
        <w:t>:</w:t>
      </w:r>
      <w:r w:rsidR="00745F1B" w:rsidRPr="00E55C3C">
        <w:rPr>
          <w:rFonts w:ascii="Times New Roman" w:eastAsia="Times New Roman" w:hAnsi="Times New Roman" w:cs="Times New Roman"/>
          <w:sz w:val="28"/>
          <w:szCs w:val="28"/>
          <w:lang w:val="nl-NL"/>
        </w:rPr>
        <w:t xml:space="preserve"> L</w:t>
      </w:r>
      <w:r w:rsidRPr="00E55C3C">
        <w:rPr>
          <w:rFonts w:ascii="Times New Roman" w:eastAsia="Times New Roman" w:hAnsi="Times New Roman" w:cs="Times New Roman"/>
          <w:sz w:val="28"/>
          <w:szCs w:val="28"/>
          <w:lang w:val="nl-NL"/>
        </w:rPr>
        <w:t>au các cửa sổ, giá đồ c</w:t>
      </w:r>
      <w:r w:rsidR="00745F1B" w:rsidRPr="00E55C3C">
        <w:rPr>
          <w:rFonts w:ascii="Times New Roman" w:eastAsia="Times New Roman" w:hAnsi="Times New Roman" w:cs="Times New Roman"/>
          <w:sz w:val="28"/>
          <w:szCs w:val="28"/>
          <w:lang w:val="nl-NL"/>
        </w:rPr>
        <w:t>hơi, giặt chiếu, gối, phơi chăn</w:t>
      </w:r>
      <w:r w:rsidRPr="00E55C3C">
        <w:rPr>
          <w:rFonts w:ascii="Times New Roman" w:eastAsia="Times New Roman" w:hAnsi="Times New Roman" w:cs="Times New Roman"/>
          <w:sz w:val="28"/>
          <w:szCs w:val="28"/>
          <w:lang w:val="nl-NL"/>
        </w:rPr>
        <w:t>, màn….</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Sắp xếp ngăn nắp, gọn gàng tránh bụi bẩn, muỗi ẩn nấp, giày dép để đúng nơi quy định.</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Đồ dùng: Chậu, khăn mặt, xoong nồi, ca cốc…trước khi sử dụng đều được tráng qua nước sôi, hàng ngày phơi khô ráo.</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Nguồn nước sạch sẽ, trẻ được u</w:t>
      </w:r>
      <w:r w:rsidR="007F4D56" w:rsidRPr="00E55C3C">
        <w:rPr>
          <w:rFonts w:ascii="Times New Roman" w:eastAsia="Times New Roman" w:hAnsi="Times New Roman" w:cs="Times New Roman"/>
          <w:sz w:val="28"/>
          <w:szCs w:val="28"/>
          <w:lang w:val="nl-NL"/>
        </w:rPr>
        <w:t>ống nước tinh khiết của công ty</w:t>
      </w:r>
      <w:r w:rsidRPr="00E55C3C">
        <w:rPr>
          <w:rFonts w:ascii="Times New Roman" w:eastAsia="Times New Roman" w:hAnsi="Times New Roman" w:cs="Times New Roman"/>
          <w:sz w:val="28"/>
          <w:szCs w:val="28"/>
          <w:lang w:val="nl-NL"/>
        </w:rPr>
        <w:t>.</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Giáo dục trẻ </w:t>
      </w:r>
      <w:r w:rsidR="00C84050" w:rsidRPr="00E55C3C">
        <w:rPr>
          <w:rFonts w:ascii="Times New Roman" w:eastAsia="Times New Roman" w:hAnsi="Times New Roman" w:cs="Times New Roman"/>
          <w:sz w:val="28"/>
          <w:szCs w:val="28"/>
          <w:lang w:val="nl-NL"/>
        </w:rPr>
        <w:t>có kỹ năng thực hành cuộc sống.</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Tổ chức cho trẻ hoạt động các góc phù  hợp, đủ ánh sáng.</w:t>
      </w:r>
    </w:p>
    <w:p w:rsidR="00FF4968" w:rsidRPr="00E55C3C" w:rsidRDefault="00FF4968" w:rsidP="00AF688B">
      <w:pPr>
        <w:spacing w:after="0" w:line="288" w:lineRule="auto"/>
        <w:ind w:firstLine="720"/>
        <w:jc w:val="both"/>
        <w:rPr>
          <w:rFonts w:ascii="Times New Roman" w:eastAsia="Times New Roman" w:hAnsi="Times New Roman" w:cs="Times New Roman"/>
          <w:b/>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b/>
          <w:sz w:val="28"/>
          <w:szCs w:val="28"/>
          <w:lang w:val="nl-NL"/>
        </w:rPr>
        <w:t>Vệ sinh nhân viên nhà bếp:</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100% được khám sức khỏe theo định kỳ, có sức khỏe tốt, không mắc bệnh truyền nhiễm.</w:t>
      </w:r>
    </w:p>
    <w:p w:rsidR="00FF4968" w:rsidRPr="00E55C3C" w:rsidRDefault="004B4FF8"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lang w:val="nl-NL"/>
        </w:rPr>
        <w:lastRenderedPageBreak/>
        <w:t xml:space="preserve">- </w:t>
      </w:r>
      <w:r w:rsidR="00FF4968" w:rsidRPr="00E55C3C">
        <w:rPr>
          <w:rFonts w:ascii="Times New Roman" w:eastAsia="Times New Roman" w:hAnsi="Times New Roman" w:cs="Times New Roman"/>
          <w:sz w:val="28"/>
          <w:szCs w:val="28"/>
          <w:lang w:val="nl-NL"/>
        </w:rPr>
        <w:t xml:space="preserve">Nhân viên nuôi dưỡng phải </w:t>
      </w:r>
      <w:r w:rsidR="00C961B5">
        <w:rPr>
          <w:rFonts w:ascii="Times New Roman" w:eastAsia="Times New Roman" w:hAnsi="Times New Roman" w:cs="Times New Roman"/>
          <w:sz w:val="28"/>
          <w:szCs w:val="28"/>
          <w:lang w:val="nl-NL"/>
        </w:rPr>
        <w:t>thực hiện đúng qui định của ngành.</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 Bếp được trang bị sử dụng bếp ga, nồi cơm điện không gây độc hại cho nhân viên và khói bụi cho trẻ.</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 Cọ rửa vệ sinh các dụng cụ chế biến thực phẩm hàng ngày sau khi sử dụng.</w:t>
      </w:r>
      <w:r w:rsidR="00C84050" w:rsidRPr="00E55C3C">
        <w:rPr>
          <w:rFonts w:ascii="Times New Roman" w:eastAsia="Times New Roman" w:hAnsi="Times New Roman" w:cs="Times New Roman"/>
          <w:sz w:val="28"/>
          <w:szCs w:val="28"/>
        </w:rPr>
        <w:t xml:space="preserve"> </w:t>
      </w:r>
      <w:r w:rsidRPr="00E55C3C">
        <w:rPr>
          <w:rFonts w:ascii="Times New Roman" w:eastAsia="Times New Roman" w:hAnsi="Times New Roman" w:cs="Times New Roman"/>
          <w:sz w:val="28"/>
          <w:szCs w:val="28"/>
        </w:rPr>
        <w:t>Thùng rác thải, nước gạo… luôn được thoát và để đúng nơi quy định,  các loại rác thải được chuyển ra ngoài hàng ngày kịp thời.</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 Ngoài công tác vệ sinh hàng ngày, định kỳ, hàng tháng phải tổng vệ sinh xung quanh nhà bếp, vệ sinh nhà bếp, dụng cụ nhà bếp, dụng cụ ăn uống nơi sơ chế thực phẩm sống, khu chế biến thực phẩm, chia cơm, nơi để thức ăn chín…</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 Khu nhà bếp chế biến thực phẩm được đảm bảo vệ sinh, không có mùi hôi khi chế biến thức ăn.</w:t>
      </w:r>
    </w:p>
    <w:p w:rsidR="00FF4968" w:rsidRDefault="00FF4968"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 Dao thớt sau khi chế biến luôn được rửa sạch để ráo hàng ngày và được sử dụng đúng giữa thực phẩm sống và chín. Người không phận sự miễn vào bếp.</w:t>
      </w:r>
    </w:p>
    <w:p w:rsidR="002B26BD" w:rsidRPr="002B26BD" w:rsidRDefault="002B26BD" w:rsidP="00AF688B">
      <w:pPr>
        <w:spacing w:after="0" w:line="288" w:lineRule="auto"/>
        <w:ind w:firstLine="567"/>
        <w:jc w:val="center"/>
        <w:rPr>
          <w:rFonts w:ascii="Times New Roman" w:eastAsia="Times New Roman" w:hAnsi="Times New Roman" w:cs="Times New Roman"/>
          <w:i/>
          <w:sz w:val="28"/>
          <w:szCs w:val="28"/>
          <w:lang w:val="nl-NL"/>
        </w:rPr>
      </w:pPr>
      <w:r w:rsidRPr="002B26BD">
        <w:rPr>
          <w:rFonts w:ascii="Times New Roman" w:eastAsia="Times New Roman" w:hAnsi="Times New Roman" w:cs="Times New Roman"/>
          <w:i/>
          <w:sz w:val="28"/>
          <w:szCs w:val="28"/>
        </w:rPr>
        <w:t>(Ảnh minh họa 5)</w:t>
      </w:r>
    </w:p>
    <w:p w:rsidR="004B4FF8" w:rsidRPr="00E55C3C" w:rsidRDefault="00FF4968" w:rsidP="00AF688B">
      <w:pPr>
        <w:spacing w:after="0" w:line="288" w:lineRule="auto"/>
        <w:ind w:firstLine="720"/>
        <w:jc w:val="both"/>
        <w:rPr>
          <w:rFonts w:ascii="Times New Roman" w:eastAsia="Times New Roman" w:hAnsi="Times New Roman" w:cs="Times New Roman"/>
          <w:i/>
          <w:spacing w:val="-8"/>
          <w:sz w:val="28"/>
          <w:szCs w:val="28"/>
          <w:lang w:val="nl-NL"/>
        </w:rPr>
      </w:pPr>
      <w:r w:rsidRPr="00E55C3C">
        <w:rPr>
          <w:rFonts w:ascii="Times New Roman" w:eastAsia="Times New Roman" w:hAnsi="Times New Roman" w:cs="Times New Roman"/>
          <w:b/>
          <w:i/>
          <w:sz w:val="28"/>
          <w:szCs w:val="28"/>
          <w:lang w:val="nl-NL"/>
        </w:rPr>
        <w:t xml:space="preserve">Biện pháp </w:t>
      </w:r>
      <w:r w:rsidR="00C32EE0">
        <w:rPr>
          <w:rFonts w:ascii="Times New Roman" w:eastAsia="Times New Roman" w:hAnsi="Times New Roman" w:cs="Times New Roman"/>
          <w:b/>
          <w:i/>
          <w:sz w:val="28"/>
          <w:szCs w:val="28"/>
          <w:lang w:val="nl-NL"/>
        </w:rPr>
        <w:t>4</w:t>
      </w:r>
      <w:r w:rsidRPr="00E55C3C">
        <w:rPr>
          <w:rFonts w:ascii="Times New Roman" w:eastAsia="Times New Roman" w:hAnsi="Times New Roman" w:cs="Times New Roman"/>
          <w:b/>
          <w:i/>
          <w:sz w:val="28"/>
          <w:szCs w:val="28"/>
          <w:lang w:val="nl-NL"/>
        </w:rPr>
        <w:t>: Tăng cường công tác thanh tra, kiểm tra chế độ ăn và nuôi dưỡng- chăm sóc trẻ:</w:t>
      </w:r>
    </w:p>
    <w:p w:rsidR="00FF4968" w:rsidRPr="00E55C3C" w:rsidRDefault="008949F6" w:rsidP="00AF688B">
      <w:pPr>
        <w:spacing w:after="0" w:line="288" w:lineRule="auto"/>
        <w:ind w:firstLine="720"/>
        <w:jc w:val="both"/>
        <w:rPr>
          <w:rFonts w:ascii="Times New Roman" w:eastAsia="Times New Roman" w:hAnsi="Times New Roman" w:cs="Times New Roman"/>
          <w:i/>
          <w:spacing w:val="-8"/>
          <w:sz w:val="28"/>
          <w:szCs w:val="28"/>
          <w:lang w:val="nl-NL"/>
        </w:rPr>
      </w:pPr>
      <w:r w:rsidRPr="00E55C3C">
        <w:rPr>
          <w:rFonts w:ascii="Times New Roman" w:eastAsia="Times New Roman" w:hAnsi="Times New Roman" w:cs="Times New Roman"/>
          <w:spacing w:val="-4"/>
          <w:sz w:val="28"/>
          <w:szCs w:val="28"/>
          <w:lang w:val="nl-NL"/>
        </w:rPr>
        <w:t>B</w:t>
      </w:r>
      <w:r w:rsidR="00FF4968" w:rsidRPr="00E55C3C">
        <w:rPr>
          <w:rFonts w:ascii="Times New Roman" w:eastAsia="Times New Roman" w:hAnsi="Times New Roman" w:cs="Times New Roman"/>
          <w:spacing w:val="-4"/>
          <w:sz w:val="28"/>
          <w:szCs w:val="28"/>
          <w:lang w:val="nl-NL"/>
        </w:rPr>
        <w:t>an giám hiệu nhà trường cần tăng cường công tác thanh tra, kiểm tra đôn đốc, giám sát thường xuyên, chặt chẽ, giúp chị em làm tốt nhiệm vụ, tránh phạm sai lầm. Qua công tác kiểm tra giúp chúng tôi biết được biện pháp nâng cao chất lượng nuôi dưỡng đã được thực hiện đến đâu, qua việc nắm bắt tình hình phát hiện những sai lệnh kịp thời để khắc phục.</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Tôi đã </w:t>
      </w:r>
      <w:r w:rsidR="008949F6" w:rsidRPr="00E55C3C">
        <w:rPr>
          <w:rFonts w:ascii="Times New Roman" w:eastAsia="Times New Roman" w:hAnsi="Times New Roman" w:cs="Times New Roman"/>
          <w:sz w:val="28"/>
          <w:szCs w:val="28"/>
          <w:lang w:val="nl-NL"/>
        </w:rPr>
        <w:t>thường xuyên</w:t>
      </w:r>
      <w:r w:rsidRPr="00E55C3C">
        <w:rPr>
          <w:rFonts w:ascii="Times New Roman" w:eastAsia="Times New Roman" w:hAnsi="Times New Roman" w:cs="Times New Roman"/>
          <w:sz w:val="28"/>
          <w:szCs w:val="28"/>
          <w:lang w:val="nl-NL"/>
        </w:rPr>
        <w:t xml:space="preserve"> tiến hành kiểm tra như sau:</w:t>
      </w:r>
      <w:r w:rsidRPr="00E55C3C">
        <w:rPr>
          <w:rFonts w:ascii="Times New Roman" w:eastAsia="Times New Roman" w:hAnsi="Times New Roman" w:cs="Times New Roman"/>
          <w:sz w:val="28"/>
          <w:szCs w:val="28"/>
          <w:lang w:val="nl-NL"/>
        </w:rPr>
        <w:tab/>
      </w:r>
    </w:p>
    <w:p w:rsidR="003E2153"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Kiểm tra việc giao nhận thực phẩm: Giao nhận thực phẩm hàng ngày phải ghi rõ số lượng và chất lượng thực phẩm khi nhận. </w:t>
      </w:r>
      <w:r w:rsidR="008949F6" w:rsidRPr="00E55C3C">
        <w:rPr>
          <w:rFonts w:ascii="Times New Roman" w:eastAsia="Times New Roman" w:hAnsi="Times New Roman" w:cs="Times New Roman"/>
          <w:sz w:val="28"/>
          <w:szCs w:val="28"/>
          <w:lang w:val="nl-NL"/>
        </w:rPr>
        <w:t xml:space="preserve">BGH </w:t>
      </w:r>
      <w:r w:rsidRPr="00E55C3C">
        <w:rPr>
          <w:rFonts w:ascii="Times New Roman" w:eastAsia="Times New Roman" w:hAnsi="Times New Roman" w:cs="Times New Roman"/>
          <w:sz w:val="28"/>
          <w:szCs w:val="28"/>
          <w:lang w:val="nl-NL"/>
        </w:rPr>
        <w:t xml:space="preserve"> phải </w:t>
      </w:r>
      <w:r w:rsidR="008949F6" w:rsidRPr="00E55C3C">
        <w:rPr>
          <w:rFonts w:ascii="Times New Roman" w:eastAsia="Times New Roman" w:hAnsi="Times New Roman" w:cs="Times New Roman"/>
          <w:sz w:val="28"/>
          <w:szCs w:val="28"/>
          <w:lang w:val="nl-NL"/>
        </w:rPr>
        <w:t xml:space="preserve">thay nhau </w:t>
      </w:r>
      <w:r w:rsidRPr="00E55C3C">
        <w:rPr>
          <w:rFonts w:ascii="Times New Roman" w:eastAsia="Times New Roman" w:hAnsi="Times New Roman" w:cs="Times New Roman"/>
          <w:sz w:val="28"/>
          <w:szCs w:val="28"/>
          <w:lang w:val="nl-NL"/>
        </w:rPr>
        <w:t xml:space="preserve">có mặt từ </w:t>
      </w:r>
      <w:r w:rsidR="008949F6" w:rsidRPr="00E55C3C">
        <w:rPr>
          <w:rFonts w:ascii="Times New Roman" w:eastAsia="Times New Roman" w:hAnsi="Times New Roman" w:cs="Times New Roman"/>
          <w:sz w:val="28"/>
          <w:szCs w:val="28"/>
          <w:lang w:val="nl-NL"/>
        </w:rPr>
        <w:t>cả</w:t>
      </w:r>
      <w:r w:rsidRPr="00E55C3C">
        <w:rPr>
          <w:rFonts w:ascii="Times New Roman" w:eastAsia="Times New Roman" w:hAnsi="Times New Roman" w:cs="Times New Roman"/>
          <w:sz w:val="28"/>
          <w:szCs w:val="28"/>
          <w:lang w:val="nl-NL"/>
        </w:rPr>
        <w:t xml:space="preserve"> tuần để duy trì thực hiện quy chế, để nắm bắt giá cả thực phẩm, tránh tình trạng thất thoát thực phẩm, thực phẩm mua không rõ nguồn gốc,</w:t>
      </w:r>
      <w:r w:rsidR="00054269" w:rsidRPr="00E55C3C">
        <w:rPr>
          <w:rFonts w:ascii="Times New Roman" w:eastAsia="Times New Roman" w:hAnsi="Times New Roman" w:cs="Times New Roman"/>
          <w:sz w:val="28"/>
          <w:szCs w:val="28"/>
          <w:lang w:val="nl-NL"/>
        </w:rPr>
        <w:t xml:space="preserve"> không đảm bảo chất lượn</w:t>
      </w:r>
      <w:r w:rsidR="008949F6" w:rsidRPr="00E55C3C">
        <w:rPr>
          <w:rFonts w:ascii="Times New Roman" w:eastAsia="Times New Roman" w:hAnsi="Times New Roman" w:cs="Times New Roman"/>
          <w:sz w:val="28"/>
          <w:szCs w:val="28"/>
          <w:lang w:val="nl-NL"/>
        </w:rPr>
        <w:t>g, phải có phiếu kê chợ, phiếu xuất kho hàng ngày và cập nhập tồn kho trên bảng</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Việc giao</w:t>
      </w:r>
      <w:r w:rsidR="004B4FF8" w:rsidRPr="00E55C3C">
        <w:rPr>
          <w:rFonts w:ascii="Times New Roman" w:eastAsia="Times New Roman" w:hAnsi="Times New Roman" w:cs="Times New Roman"/>
          <w:sz w:val="28"/>
          <w:szCs w:val="28"/>
          <w:lang w:val="nl-NL"/>
        </w:rPr>
        <w:t xml:space="preserve"> nhận</w:t>
      </w:r>
      <w:r w:rsidRPr="00E55C3C">
        <w:rPr>
          <w:rFonts w:ascii="Times New Roman" w:eastAsia="Times New Roman" w:hAnsi="Times New Roman" w:cs="Times New Roman"/>
          <w:sz w:val="28"/>
          <w:szCs w:val="28"/>
          <w:lang w:val="nl-NL"/>
        </w:rPr>
        <w:t xml:space="preserve"> thức ăn chín từ bếp về các lớp cũng được kiểm tra nghiêm túc, nhân viên nuôi dưỡng mang theo cân, giáo viên nhận số lượng và ký sổ.</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Kiểm tra việc thực hiện quy chế tổ chức giờ ăn, ngủ ở các nhóm, thường xuyên kiểm tra đột xuất, kiểm tra bữa ăn, giờ ngủ của trẻ, vệ sinh phòng, nhóm lớp… để biết giáo viên có thực hiện đúng và thường xuyên không.</w:t>
      </w:r>
    </w:p>
    <w:p w:rsidR="00FF4968" w:rsidRPr="00E55C3C"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Kiểm tra theo dõi chất lượng bữa ăn: cháu ăn có đúng thực đơn không? Đủ số lượng cho cháu không? Kiểm tra kỹ thuật chế biến món ăn có ngon, có hợp khẩu vị với trẻ không? Trẻ ăn có hết suất của mình không ?</w:t>
      </w:r>
    </w:p>
    <w:p w:rsidR="00FF4968" w:rsidRPr="00E55C3C" w:rsidRDefault="00FF4968" w:rsidP="00AF688B">
      <w:pPr>
        <w:spacing w:after="0" w:line="288" w:lineRule="auto"/>
        <w:ind w:firstLine="567"/>
        <w:jc w:val="both"/>
        <w:rPr>
          <w:rFonts w:ascii="Times New Roman" w:eastAsia="Times New Roman" w:hAnsi="Times New Roman" w:cs="Times New Roman"/>
          <w:spacing w:val="-6"/>
          <w:sz w:val="28"/>
          <w:szCs w:val="28"/>
          <w:lang w:val="nl-NL"/>
        </w:rPr>
      </w:pPr>
      <w:r w:rsidRPr="00E55C3C">
        <w:rPr>
          <w:rFonts w:ascii="Times New Roman" w:eastAsia="Times New Roman" w:hAnsi="Times New Roman" w:cs="Times New Roman"/>
          <w:sz w:val="28"/>
          <w:szCs w:val="28"/>
          <w:lang w:val="nl-NL"/>
        </w:rPr>
        <w:lastRenderedPageBreak/>
        <w:t xml:space="preserve">-  </w:t>
      </w:r>
      <w:r w:rsidRPr="00E55C3C">
        <w:rPr>
          <w:rFonts w:ascii="Times New Roman" w:eastAsia="Times New Roman" w:hAnsi="Times New Roman" w:cs="Times New Roman"/>
          <w:spacing w:val="-6"/>
          <w:sz w:val="28"/>
          <w:szCs w:val="28"/>
          <w:lang w:val="nl-NL"/>
        </w:rPr>
        <w:t>Kiểm tra sổ y tế: Theo dõi sức khỏe củ</w:t>
      </w:r>
      <w:r w:rsidR="00C961B5">
        <w:rPr>
          <w:rFonts w:ascii="Times New Roman" w:eastAsia="Times New Roman" w:hAnsi="Times New Roman" w:cs="Times New Roman"/>
          <w:spacing w:val="-6"/>
          <w:sz w:val="28"/>
          <w:szCs w:val="28"/>
          <w:lang w:val="nl-NL"/>
        </w:rPr>
        <w:t>a cháu trên biểu đồ tăng trưởng</w:t>
      </w:r>
      <w:r w:rsidRPr="00E55C3C">
        <w:rPr>
          <w:rFonts w:ascii="Times New Roman" w:eastAsia="Times New Roman" w:hAnsi="Times New Roman" w:cs="Times New Roman"/>
          <w:spacing w:val="-6"/>
          <w:sz w:val="28"/>
          <w:szCs w:val="28"/>
          <w:lang w:val="nl-NL"/>
        </w:rPr>
        <w:t>, đối chiếu so sánh rút kinh nghiệm cho việc nuôi dưỡng chăm sóc sức khỏe cho trẻ.</w:t>
      </w:r>
      <w:r w:rsidR="00BB41A9" w:rsidRPr="00E55C3C">
        <w:rPr>
          <w:rFonts w:ascii="Times New Roman" w:eastAsia="Times New Roman" w:hAnsi="Times New Roman" w:cs="Times New Roman"/>
          <w:spacing w:val="-6"/>
          <w:sz w:val="28"/>
          <w:szCs w:val="28"/>
          <w:lang w:val="nl-NL"/>
        </w:rPr>
        <w:t xml:space="preserve"> </w:t>
      </w:r>
      <w:r w:rsidRPr="00E55C3C">
        <w:rPr>
          <w:rFonts w:ascii="Times New Roman" w:eastAsia="Times New Roman" w:hAnsi="Times New Roman" w:cs="Times New Roman"/>
          <w:spacing w:val="-6"/>
          <w:sz w:val="28"/>
          <w:szCs w:val="28"/>
          <w:lang w:val="nl-NL"/>
        </w:rPr>
        <w:t>Kiểm tra vệ sinh phòng nhóm lớp và vệ sinh nhà bếp</w:t>
      </w:r>
      <w:r w:rsidRPr="00E55C3C">
        <w:rPr>
          <w:rFonts w:ascii="Times New Roman" w:eastAsia="Times New Roman" w:hAnsi="Times New Roman" w:cs="Times New Roman"/>
          <w:i/>
          <w:spacing w:val="-6"/>
          <w:sz w:val="28"/>
          <w:szCs w:val="28"/>
          <w:lang w:val="nl-NL"/>
        </w:rPr>
        <w:t>.</w:t>
      </w:r>
    </w:p>
    <w:p w:rsidR="00FF4968" w:rsidRPr="00E55C3C" w:rsidRDefault="004B4FF8" w:rsidP="00AF688B">
      <w:pPr>
        <w:spacing w:after="0" w:line="288" w:lineRule="auto"/>
        <w:ind w:firstLine="567"/>
        <w:jc w:val="both"/>
        <w:rPr>
          <w:rFonts w:ascii="Times New Roman" w:eastAsia="Times New Roman" w:hAnsi="Times New Roman" w:cs="Times New Roman"/>
          <w:spacing w:val="-4"/>
          <w:sz w:val="28"/>
          <w:szCs w:val="28"/>
          <w:lang w:val="nl-NL"/>
        </w:rPr>
      </w:pPr>
      <w:r w:rsidRPr="00E55C3C">
        <w:rPr>
          <w:rFonts w:ascii="Times New Roman" w:eastAsia="Times New Roman" w:hAnsi="Times New Roman" w:cs="Times New Roman"/>
          <w:sz w:val="28"/>
          <w:szCs w:val="28"/>
          <w:lang w:val="nl-NL"/>
        </w:rPr>
        <w:t xml:space="preserve">-  </w:t>
      </w:r>
      <w:r w:rsidR="00FF4968" w:rsidRPr="00E55C3C">
        <w:rPr>
          <w:rFonts w:ascii="Times New Roman" w:eastAsia="Times New Roman" w:hAnsi="Times New Roman" w:cs="Times New Roman"/>
          <w:sz w:val="28"/>
          <w:szCs w:val="28"/>
          <w:lang w:val="nl-NL"/>
        </w:rPr>
        <w:t>Phối hợp với phụ huynh học sinh cùng giám sát kiểm tra chất lượng  ăn của trẻ thường xuyên trong năm học.</w:t>
      </w:r>
    </w:p>
    <w:p w:rsidR="00FF4968" w:rsidRPr="00E55C3C" w:rsidRDefault="004B4FF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 </w:t>
      </w:r>
      <w:r w:rsidR="00FF4968" w:rsidRPr="00E55C3C">
        <w:rPr>
          <w:rFonts w:ascii="Times New Roman" w:eastAsia="Times New Roman" w:hAnsi="Times New Roman" w:cs="Times New Roman"/>
          <w:sz w:val="28"/>
          <w:szCs w:val="28"/>
          <w:lang w:val="nl-NL"/>
        </w:rPr>
        <w:t xml:space="preserve">Qua biện pháp trên tôi không chỉ đơn thuần là kiểm tra việc thực hiện biện pháp chăm sóc </w:t>
      </w:r>
      <w:r w:rsidR="00C961B5">
        <w:rPr>
          <w:rFonts w:ascii="Times New Roman" w:eastAsia="Times New Roman" w:hAnsi="Times New Roman" w:cs="Times New Roman"/>
          <w:sz w:val="28"/>
          <w:szCs w:val="28"/>
          <w:lang w:val="nl-NL"/>
        </w:rPr>
        <w:t>-</w:t>
      </w:r>
      <w:r w:rsidR="00FF4968" w:rsidRPr="00E55C3C">
        <w:rPr>
          <w:rFonts w:ascii="Times New Roman" w:eastAsia="Times New Roman" w:hAnsi="Times New Roman" w:cs="Times New Roman"/>
          <w:sz w:val="28"/>
          <w:szCs w:val="28"/>
          <w:lang w:val="nl-NL"/>
        </w:rPr>
        <w:t xml:space="preserve"> dinh dưỡng cho trẻ đã đề ra mà còn giúp giáo viên trong trường chấn chỉnh lại việc làm của mình kịp thời và từ đó có ý thức làm việc cẩn thận, có trách nhiệm, không qua loa chiếu lệ…</w:t>
      </w:r>
    </w:p>
    <w:p w:rsidR="004B4FF8"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Giáo viên duy trì tốt việc tổ chức cho trẻ thể dục sáng, tham gia hoạt động ngoài trời với các đồ chơi ngoài trời phong phú, hiện đại, các trò chơi dân gian và trò chơi phát triển thể chất, động viên khuyến khích trẻ nguy cơ béo phì và thấp còi tham gia. Nhà trường đã tạo một phòng phát triển thể chất cho trẻ với số lượng đồ dùng, đồ chơi phát triển thể chất tương đối đầy đủ. Phân lịch hoạt động cho các lớp cụ thể. </w:t>
      </w:r>
    </w:p>
    <w:p w:rsidR="002B26BD" w:rsidRPr="002B26BD" w:rsidRDefault="002B26BD" w:rsidP="00AF688B">
      <w:pPr>
        <w:spacing w:after="0" w:line="288" w:lineRule="auto"/>
        <w:ind w:firstLine="567"/>
        <w:jc w:val="center"/>
        <w:rPr>
          <w:rFonts w:ascii="Times New Roman" w:eastAsia="Times New Roman" w:hAnsi="Times New Roman" w:cs="Times New Roman"/>
          <w:i/>
          <w:sz w:val="28"/>
          <w:szCs w:val="28"/>
          <w:lang w:val="nl-NL"/>
        </w:rPr>
      </w:pPr>
      <w:r w:rsidRPr="002B26BD">
        <w:rPr>
          <w:rFonts w:ascii="Times New Roman" w:eastAsia="Times New Roman" w:hAnsi="Times New Roman" w:cs="Times New Roman"/>
          <w:i/>
          <w:sz w:val="28"/>
          <w:szCs w:val="28"/>
          <w:lang w:val="nl-NL"/>
        </w:rPr>
        <w:t>(Ảnh minh họa 6)</w:t>
      </w:r>
    </w:p>
    <w:p w:rsidR="00FF4968" w:rsidRPr="00E55C3C" w:rsidRDefault="00FF4968" w:rsidP="00AF688B">
      <w:pPr>
        <w:spacing w:after="0" w:line="288" w:lineRule="auto"/>
        <w:ind w:firstLine="720"/>
        <w:jc w:val="both"/>
        <w:rPr>
          <w:rFonts w:ascii="Times New Roman" w:eastAsia="Times New Roman" w:hAnsi="Times New Roman" w:cs="Times New Roman"/>
          <w:b/>
          <w:i/>
          <w:sz w:val="28"/>
          <w:szCs w:val="28"/>
          <w:lang w:val="nl-NL"/>
        </w:rPr>
      </w:pPr>
      <w:r w:rsidRPr="00E55C3C">
        <w:rPr>
          <w:rFonts w:ascii="Times New Roman" w:eastAsia="Times New Roman" w:hAnsi="Times New Roman" w:cs="Times New Roman"/>
          <w:b/>
          <w:i/>
          <w:sz w:val="28"/>
          <w:szCs w:val="28"/>
          <w:lang w:val="nl-NL"/>
        </w:rPr>
        <w:t xml:space="preserve">Biện pháp </w:t>
      </w:r>
      <w:r w:rsidR="00C32EE0">
        <w:rPr>
          <w:rFonts w:ascii="Times New Roman" w:eastAsia="Times New Roman" w:hAnsi="Times New Roman" w:cs="Times New Roman"/>
          <w:b/>
          <w:i/>
          <w:sz w:val="28"/>
          <w:szCs w:val="28"/>
          <w:lang w:val="nl-NL"/>
        </w:rPr>
        <w:t>5</w:t>
      </w:r>
      <w:r w:rsidRPr="00E55C3C">
        <w:rPr>
          <w:rFonts w:ascii="Times New Roman" w:eastAsia="Times New Roman" w:hAnsi="Times New Roman" w:cs="Times New Roman"/>
          <w:b/>
          <w:i/>
          <w:sz w:val="28"/>
          <w:szCs w:val="28"/>
          <w:lang w:val="nl-NL"/>
        </w:rPr>
        <w:t>: Tổ chức, tham gia các hội thi tay nghề, các hoạt động phục vụ chuyên đề phòng chống suy dinh dưỡng ở trẻ .</w:t>
      </w:r>
    </w:p>
    <w:p w:rsidR="00FF4968" w:rsidRPr="00E55C3C" w:rsidRDefault="004B4FF8" w:rsidP="00AF688B">
      <w:pPr>
        <w:spacing w:after="0" w:line="288" w:lineRule="auto"/>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lang w:val="nl-NL"/>
        </w:rPr>
        <w:t xml:space="preserve"> </w:t>
      </w:r>
      <w:r w:rsidR="00FF4968" w:rsidRPr="00E55C3C">
        <w:rPr>
          <w:rFonts w:ascii="Times New Roman" w:eastAsia="Times New Roman" w:hAnsi="Times New Roman" w:cs="Times New Roman"/>
          <w:sz w:val="28"/>
          <w:szCs w:val="28"/>
        </w:rPr>
        <w:t xml:space="preserve">- Tổ chức Hội thi </w:t>
      </w:r>
      <w:r w:rsidR="00C961B5">
        <w:rPr>
          <w:rFonts w:ascii="Times New Roman" w:eastAsia="Times New Roman" w:hAnsi="Times New Roman" w:cs="Times New Roman"/>
          <w:sz w:val="28"/>
          <w:szCs w:val="28"/>
        </w:rPr>
        <w:t>n</w:t>
      </w:r>
      <w:r w:rsidR="00FF4968" w:rsidRPr="00E55C3C">
        <w:rPr>
          <w:rFonts w:ascii="Times New Roman" w:eastAsia="Times New Roman" w:hAnsi="Times New Roman" w:cs="Times New Roman"/>
          <w:sz w:val="28"/>
          <w:szCs w:val="28"/>
        </w:rPr>
        <w:t xml:space="preserve">hân viên nuôi dưỡng giỏi cấp trường. Các nhân viên nuôi dưỡng thi tổ chức dây chuyền bếp ăn, chia ra thành 2 cặp để thi “ </w:t>
      </w:r>
      <w:r w:rsidR="00FF4968" w:rsidRPr="00E55C3C">
        <w:rPr>
          <w:rFonts w:ascii="Times New Roman" w:eastAsia="Times New Roman" w:hAnsi="Times New Roman" w:cs="Times New Roman"/>
          <w:b/>
          <w:i/>
          <w:sz w:val="28"/>
          <w:szCs w:val="28"/>
        </w:rPr>
        <w:t xml:space="preserve">Món ăn tự chọn”. </w:t>
      </w:r>
      <w:r w:rsidR="00FF4968" w:rsidRPr="00E55C3C">
        <w:rPr>
          <w:rFonts w:ascii="Times New Roman" w:eastAsia="Times New Roman" w:hAnsi="Times New Roman" w:cs="Times New Roman"/>
          <w:sz w:val="28"/>
          <w:szCs w:val="28"/>
        </w:rPr>
        <w:t xml:space="preserve">Sau đó, lựa chọn nhân viên nuôi dưỡng đạt kết quả cao để tiếp tục tham gia thi cấp Quận. Kết quả: </w:t>
      </w:r>
      <w:r w:rsidR="003E2153" w:rsidRPr="00E55C3C">
        <w:rPr>
          <w:rFonts w:ascii="Times New Roman" w:eastAsia="Times New Roman" w:hAnsi="Times New Roman" w:cs="Times New Roman"/>
          <w:sz w:val="28"/>
          <w:szCs w:val="28"/>
        </w:rPr>
        <w:t>5</w:t>
      </w:r>
      <w:r w:rsidR="00FF4968" w:rsidRPr="00E55C3C">
        <w:rPr>
          <w:rFonts w:ascii="Times New Roman" w:eastAsia="Times New Roman" w:hAnsi="Times New Roman" w:cs="Times New Roman"/>
          <w:sz w:val="28"/>
          <w:szCs w:val="28"/>
        </w:rPr>
        <w:t>/</w:t>
      </w:r>
      <w:r w:rsidR="003E2153" w:rsidRPr="00E55C3C">
        <w:rPr>
          <w:rFonts w:ascii="Times New Roman" w:eastAsia="Times New Roman" w:hAnsi="Times New Roman" w:cs="Times New Roman"/>
          <w:sz w:val="28"/>
          <w:szCs w:val="28"/>
        </w:rPr>
        <w:t>5</w:t>
      </w:r>
      <w:r w:rsidR="00FF4968" w:rsidRPr="00E55C3C">
        <w:rPr>
          <w:rFonts w:ascii="Times New Roman" w:eastAsia="Times New Roman" w:hAnsi="Times New Roman" w:cs="Times New Roman"/>
          <w:sz w:val="28"/>
          <w:szCs w:val="28"/>
        </w:rPr>
        <w:t xml:space="preserve"> nhân viên nuôi dưỡng đạt loại tốt, 01 nhân viên nuôi dưỡng đạt nhân viên nuôi dưỡng giỏi cấp Quận.</w:t>
      </w:r>
    </w:p>
    <w:p w:rsidR="00FF4968" w:rsidRPr="000315FF" w:rsidRDefault="00D35D89" w:rsidP="00AF688B">
      <w:pPr>
        <w:spacing w:after="0" w:line="288" w:lineRule="auto"/>
        <w:ind w:firstLine="567"/>
        <w:jc w:val="center"/>
        <w:rPr>
          <w:rFonts w:ascii="Times New Roman" w:eastAsia="Times New Roman" w:hAnsi="Times New Roman" w:cs="Times New Roman"/>
          <w:sz w:val="28"/>
          <w:szCs w:val="28"/>
          <w:lang w:val="nl-NL"/>
        </w:rPr>
      </w:pPr>
      <w:r>
        <w:rPr>
          <w:rFonts w:ascii="Times New Roman" w:eastAsia="Times New Roman" w:hAnsi="Times New Roman" w:cs="Times New Roman"/>
          <w:i/>
          <w:sz w:val="28"/>
          <w:szCs w:val="28"/>
          <w:lang w:val="nl-NL"/>
        </w:rPr>
        <w:t>(</w:t>
      </w:r>
      <w:r w:rsidR="000315FF" w:rsidRPr="000315FF">
        <w:rPr>
          <w:rFonts w:ascii="Times New Roman" w:eastAsia="Times New Roman" w:hAnsi="Times New Roman" w:cs="Times New Roman"/>
          <w:i/>
          <w:sz w:val="28"/>
          <w:szCs w:val="28"/>
          <w:lang w:val="nl-NL"/>
        </w:rPr>
        <w:t>Ảnh minh họa</w:t>
      </w:r>
      <w:r w:rsidR="000315FF">
        <w:rPr>
          <w:rFonts w:ascii="Times New Roman" w:eastAsia="Times New Roman" w:hAnsi="Times New Roman" w:cs="Times New Roman"/>
          <w:i/>
          <w:sz w:val="28"/>
          <w:szCs w:val="28"/>
          <w:lang w:val="nl-NL"/>
        </w:rPr>
        <w:t xml:space="preserve"> </w:t>
      </w:r>
      <w:r>
        <w:rPr>
          <w:rFonts w:ascii="Times New Roman" w:eastAsia="Times New Roman" w:hAnsi="Times New Roman" w:cs="Times New Roman"/>
          <w:i/>
          <w:sz w:val="28"/>
          <w:szCs w:val="28"/>
          <w:lang w:val="nl-NL"/>
        </w:rPr>
        <w:t>7)</w:t>
      </w:r>
    </w:p>
    <w:p w:rsidR="00BB41A9" w:rsidRPr="00E55C3C" w:rsidRDefault="00BB41A9"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Tổ chức Hội thi Phòng chống TNTT ( Lý thuyết và thực hành) cấp trường. 100% GVNV tham gia. </w:t>
      </w:r>
    </w:p>
    <w:p w:rsidR="00FF4968" w:rsidRPr="00E55C3C" w:rsidRDefault="003E2153" w:rsidP="00AF688B">
      <w:pPr>
        <w:spacing w:after="0" w:line="288" w:lineRule="auto"/>
        <w:jc w:val="both"/>
        <w:rPr>
          <w:rFonts w:ascii="Times New Roman" w:eastAsia="Times New Roman" w:hAnsi="Times New Roman" w:cs="Times New Roman"/>
          <w:b/>
          <w:sz w:val="28"/>
          <w:szCs w:val="28"/>
        </w:rPr>
      </w:pPr>
      <w:r w:rsidRPr="00E55C3C">
        <w:rPr>
          <w:rFonts w:ascii="Times New Roman" w:eastAsia="Times New Roman" w:hAnsi="Times New Roman" w:cs="Times New Roman"/>
          <w:b/>
          <w:sz w:val="28"/>
          <w:szCs w:val="28"/>
        </w:rPr>
        <w:t>-</w:t>
      </w:r>
      <w:r w:rsidR="00FF4968" w:rsidRPr="00E55C3C">
        <w:rPr>
          <w:rFonts w:ascii="Times New Roman" w:eastAsia="Times New Roman" w:hAnsi="Times New Roman" w:cs="Times New Roman"/>
          <w:sz w:val="28"/>
          <w:szCs w:val="28"/>
        </w:rPr>
        <w:t xml:space="preserve"> Thường xuyên tổ chức cho trẻ tham gia các hoạt động thể chất và tập làm nội trợ thông qua các hoạt động giao lưu giữa các khối, lớp, thông qua Liên hoan Bé khỏe - Bé ngoan, liên hoan Bé với ATGT và BVMT, Bé vui đón tết, Bé với trò chơi dân gian và hát dân ca</w:t>
      </w:r>
      <w:r w:rsidR="007B2D26" w:rsidRPr="00E55C3C">
        <w:rPr>
          <w:rFonts w:ascii="Times New Roman" w:eastAsia="Times New Roman" w:hAnsi="Times New Roman" w:cs="Times New Roman"/>
          <w:sz w:val="28"/>
          <w:szCs w:val="28"/>
        </w:rPr>
        <w:t>, tiệc buffet .v.v.</w:t>
      </w:r>
    </w:p>
    <w:p w:rsidR="00FF4968" w:rsidRPr="00E55C3C" w:rsidRDefault="00D35D89" w:rsidP="00AF688B">
      <w:pPr>
        <w:spacing w:after="0" w:line="288" w:lineRule="auto"/>
        <w:ind w:firstLine="72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w:t>
      </w:r>
      <w:r w:rsidRPr="00E55C3C">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Kết quả</w:t>
      </w:r>
    </w:p>
    <w:p w:rsidR="00FF4968" w:rsidRPr="00E55C3C" w:rsidRDefault="00FF4968" w:rsidP="00AF688B">
      <w:pPr>
        <w:tabs>
          <w:tab w:val="left" w:pos="2618"/>
        </w:tabs>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Qua quá trình nghiên cứu và đưa ra các biện pháp trong quản lý chỉ đạo thực hi</w:t>
      </w:r>
      <w:r w:rsidR="003E2153" w:rsidRPr="00E55C3C">
        <w:rPr>
          <w:rFonts w:ascii="Times New Roman" w:eastAsia="Times New Roman" w:hAnsi="Times New Roman" w:cs="Times New Roman"/>
          <w:sz w:val="28"/>
          <w:szCs w:val="28"/>
          <w:lang w:val="nl-NL"/>
        </w:rPr>
        <w:t>ện</w:t>
      </w:r>
      <w:r w:rsidRPr="00E55C3C">
        <w:rPr>
          <w:rFonts w:ascii="Times New Roman" w:eastAsia="Times New Roman" w:hAnsi="Times New Roman" w:cs="Times New Roman"/>
          <w:sz w:val="28"/>
          <w:szCs w:val="28"/>
          <w:lang w:val="nl-NL"/>
        </w:rPr>
        <w:t xml:space="preserve"> hoạt động chăm sóc, nuôi dưỡng và bảo vệ sức khoẻ cho trẻ trong trường mầm non, nhà trường chúng tôi đã thu được rất nhiều kết quả hết sức khích lệ cụ thể như sau: </w:t>
      </w:r>
    </w:p>
    <w:p w:rsidR="009B5FDE" w:rsidRPr="00E55C3C" w:rsidRDefault="00FF4968" w:rsidP="00AF688B">
      <w:pPr>
        <w:tabs>
          <w:tab w:val="left" w:pos="2618"/>
        </w:tabs>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b/>
          <w:sz w:val="28"/>
          <w:szCs w:val="28"/>
          <w:lang w:val="nl-NL"/>
        </w:rPr>
        <w:t xml:space="preserve">         </w:t>
      </w:r>
      <w:r w:rsidR="00D35D89">
        <w:rPr>
          <w:rFonts w:ascii="Times New Roman" w:eastAsia="Times New Roman" w:hAnsi="Times New Roman" w:cs="Times New Roman"/>
          <w:b/>
          <w:sz w:val="28"/>
          <w:szCs w:val="28"/>
          <w:lang w:val="nl-NL"/>
        </w:rPr>
        <w:t>4.</w:t>
      </w:r>
      <w:r w:rsidRPr="00E55C3C">
        <w:rPr>
          <w:rFonts w:ascii="Times New Roman" w:eastAsia="Times New Roman" w:hAnsi="Times New Roman" w:cs="Times New Roman"/>
          <w:b/>
          <w:sz w:val="28"/>
          <w:szCs w:val="28"/>
          <w:lang w:val="nl-NL"/>
        </w:rPr>
        <w:t>1. Chất lượng chăm sóc , nuôi dưỡng trẻ</w:t>
      </w:r>
      <w:r w:rsidRPr="00E55C3C">
        <w:rPr>
          <w:rFonts w:ascii="Times New Roman" w:eastAsia="Times New Roman" w:hAnsi="Times New Roman" w:cs="Times New Roman"/>
          <w:sz w:val="28"/>
          <w:szCs w:val="28"/>
          <w:lang w:val="nl-NL"/>
        </w:rPr>
        <w:t>:</w:t>
      </w:r>
    </w:p>
    <w:p w:rsidR="009B5FDE" w:rsidRPr="00E55C3C" w:rsidRDefault="00FF4968" w:rsidP="00AF688B">
      <w:pPr>
        <w:tabs>
          <w:tab w:val="left" w:pos="2618"/>
        </w:tabs>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lastRenderedPageBreak/>
        <w:t xml:space="preserve">- Số trẻ đến trường ngày càng tăng (Đầu năm: </w:t>
      </w:r>
      <w:r w:rsidR="003E2153" w:rsidRPr="00E55C3C">
        <w:rPr>
          <w:rFonts w:ascii="Times New Roman" w:eastAsia="Times New Roman" w:hAnsi="Times New Roman" w:cs="Times New Roman"/>
          <w:sz w:val="28"/>
          <w:szCs w:val="28"/>
          <w:lang w:val="nl-NL"/>
        </w:rPr>
        <w:t>253</w:t>
      </w:r>
      <w:r w:rsidRPr="00E55C3C">
        <w:rPr>
          <w:rFonts w:ascii="Times New Roman" w:eastAsia="Times New Roman" w:hAnsi="Times New Roman" w:cs="Times New Roman"/>
          <w:sz w:val="28"/>
          <w:szCs w:val="28"/>
          <w:lang w:val="nl-NL"/>
        </w:rPr>
        <w:t xml:space="preserve"> cháu, Cuối năm: </w:t>
      </w:r>
      <w:r w:rsidR="003E2153" w:rsidRPr="00E55C3C">
        <w:rPr>
          <w:rFonts w:ascii="Times New Roman" w:eastAsia="Times New Roman" w:hAnsi="Times New Roman" w:cs="Times New Roman"/>
          <w:sz w:val="28"/>
          <w:szCs w:val="28"/>
          <w:lang w:val="nl-NL"/>
        </w:rPr>
        <w:t>300</w:t>
      </w:r>
      <w:r w:rsidRPr="00E55C3C">
        <w:rPr>
          <w:rFonts w:ascii="Times New Roman" w:eastAsia="Times New Roman" w:hAnsi="Times New Roman" w:cs="Times New Roman"/>
          <w:sz w:val="28"/>
          <w:szCs w:val="28"/>
          <w:lang w:val="nl-NL"/>
        </w:rPr>
        <w:t xml:space="preserve"> cháu)</w:t>
      </w:r>
      <w:r w:rsidR="009B5FDE"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 xml:space="preserve"> </w:t>
      </w:r>
      <w:r w:rsidR="009B5FDE"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- 100% trẻ được đảm bảo an toàn về tinh thần và thể chất, không có trường hợp n</w:t>
      </w:r>
      <w:r w:rsidR="003E2153" w:rsidRPr="00E55C3C">
        <w:rPr>
          <w:rFonts w:ascii="Times New Roman" w:eastAsia="Times New Roman" w:hAnsi="Times New Roman" w:cs="Times New Roman"/>
          <w:sz w:val="28"/>
          <w:szCs w:val="28"/>
          <w:lang w:val="nl-NL"/>
        </w:rPr>
        <w:t>ào</w:t>
      </w:r>
      <w:r w:rsidRPr="00E55C3C">
        <w:rPr>
          <w:rFonts w:ascii="Times New Roman" w:eastAsia="Times New Roman" w:hAnsi="Times New Roman" w:cs="Times New Roman"/>
          <w:sz w:val="28"/>
          <w:szCs w:val="28"/>
          <w:lang w:val="nl-NL"/>
        </w:rPr>
        <w:t xml:space="preserve"> bị ngộ độc thực phẩm.</w:t>
      </w:r>
    </w:p>
    <w:p w:rsidR="00FF4968" w:rsidRPr="00E55C3C" w:rsidRDefault="00FF4968" w:rsidP="00AF688B">
      <w:pPr>
        <w:tabs>
          <w:tab w:val="left" w:pos="2618"/>
        </w:tabs>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- 100% trẻ ra lớp được tiêm uống đầy đủ các loại vắc xin, đảm bảo an toàn, được cân đo theo dõi biểu đồ, khám sức khỏe theo định kỳ, vệ sinh cá nhân sạch sẽ gọn gàng. So với đầu năm: giảm tỷ lệ trẻ suy dinh dưỡng là </w:t>
      </w:r>
      <w:r w:rsidR="00745F1B" w:rsidRPr="00E55C3C">
        <w:rPr>
          <w:rFonts w:ascii="Times New Roman" w:eastAsia="Times New Roman" w:hAnsi="Times New Roman" w:cs="Times New Roman"/>
          <w:sz w:val="28"/>
          <w:szCs w:val="28"/>
          <w:lang w:val="nl-NL"/>
        </w:rPr>
        <w:t>4</w:t>
      </w:r>
      <w:r w:rsidRPr="00E55C3C">
        <w:rPr>
          <w:rFonts w:ascii="Times New Roman" w:eastAsia="Times New Roman" w:hAnsi="Times New Roman" w:cs="Times New Roman"/>
          <w:sz w:val="28"/>
          <w:szCs w:val="28"/>
          <w:lang w:val="nl-NL"/>
        </w:rPr>
        <w:t xml:space="preserve">%,  giảm tỷ lệ NCBP là </w:t>
      </w:r>
      <w:r w:rsidR="00745F1B" w:rsidRPr="00E55C3C">
        <w:rPr>
          <w:rFonts w:ascii="Times New Roman" w:eastAsia="Times New Roman" w:hAnsi="Times New Roman" w:cs="Times New Roman"/>
          <w:sz w:val="28"/>
          <w:szCs w:val="28"/>
          <w:lang w:val="nl-NL"/>
        </w:rPr>
        <w:t>2</w:t>
      </w:r>
      <w:r w:rsidRPr="00E55C3C">
        <w:rPr>
          <w:rFonts w:ascii="Times New Roman" w:eastAsia="Times New Roman" w:hAnsi="Times New Roman" w:cs="Times New Roman"/>
          <w:sz w:val="28"/>
          <w:szCs w:val="28"/>
          <w:lang w:val="nl-NL"/>
        </w:rPr>
        <w:t xml:space="preserve">%, giảm tỷ lệ trẻ thập còi là 2%.                                         </w:t>
      </w:r>
    </w:p>
    <w:p w:rsidR="000D06BB"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Thực hiện tốt công tác chăm sóc sức khỏe cho trẻ qua biểu đồ tăng trưởng,  kết quả </w:t>
      </w:r>
      <w:r w:rsidRPr="00E55C3C">
        <w:rPr>
          <w:rFonts w:ascii="Times New Roman" w:eastAsia="Times New Roman" w:hAnsi="Times New Roman" w:cs="Times New Roman" w:hint="eastAsia"/>
          <w:sz w:val="28"/>
          <w:szCs w:val="28"/>
          <w:lang w:val="nl-NL"/>
        </w:rPr>
        <w:t>đ</w:t>
      </w:r>
      <w:r w:rsidRPr="00E55C3C">
        <w:rPr>
          <w:rFonts w:ascii="Times New Roman" w:eastAsia="Times New Roman" w:hAnsi="Times New Roman" w:cs="Times New Roman"/>
          <w:sz w:val="28"/>
          <w:szCs w:val="28"/>
          <w:lang w:val="nl-NL"/>
        </w:rPr>
        <w:t xml:space="preserve">ạt </w:t>
      </w:r>
      <w:r w:rsidRPr="00E55C3C">
        <w:rPr>
          <w:rFonts w:ascii="Times New Roman" w:eastAsia="Times New Roman" w:hAnsi="Times New Roman" w:cs="Times New Roman" w:hint="eastAsia"/>
          <w:sz w:val="28"/>
          <w:szCs w:val="28"/>
          <w:lang w:val="nl-NL"/>
        </w:rPr>
        <w:t>đư</w:t>
      </w:r>
      <w:r w:rsidRPr="00E55C3C">
        <w:rPr>
          <w:rFonts w:ascii="Times New Roman" w:eastAsia="Times New Roman" w:hAnsi="Times New Roman" w:cs="Times New Roman"/>
          <w:sz w:val="28"/>
          <w:szCs w:val="28"/>
          <w:lang w:val="nl-NL"/>
        </w:rPr>
        <w:t>ợc thông qua bảng tổng hợp sau:</w:t>
      </w:r>
    </w:p>
    <w:p w:rsidR="000D06BB" w:rsidRDefault="000D06BB" w:rsidP="00AF688B">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br w:type="page"/>
      </w:r>
    </w:p>
    <w:p w:rsidR="00FF4968" w:rsidRPr="00E55C3C" w:rsidRDefault="00FF4968" w:rsidP="00AF688B">
      <w:pPr>
        <w:spacing w:after="0" w:line="288" w:lineRule="auto"/>
        <w:jc w:val="both"/>
        <w:rPr>
          <w:rFonts w:ascii="Times New Roman" w:eastAsia="Times New Roman" w:hAnsi="Times New Roman" w:cs="Times New Roman"/>
          <w:sz w:val="28"/>
          <w:szCs w:val="28"/>
          <w:lang w:val="nl-NL"/>
        </w:rPr>
      </w:pPr>
    </w:p>
    <w:tbl>
      <w:tblPr>
        <w:tblStyle w:val="TableGrid"/>
        <w:tblW w:w="10065" w:type="dxa"/>
        <w:tblInd w:w="-176" w:type="dxa"/>
        <w:tblLayout w:type="fixed"/>
        <w:tblLook w:val="01E0" w:firstRow="1" w:lastRow="1" w:firstColumn="1" w:lastColumn="1" w:noHBand="0" w:noVBand="0"/>
      </w:tblPr>
      <w:tblGrid>
        <w:gridCol w:w="568"/>
        <w:gridCol w:w="425"/>
        <w:gridCol w:w="425"/>
        <w:gridCol w:w="426"/>
        <w:gridCol w:w="404"/>
        <w:gridCol w:w="446"/>
        <w:gridCol w:w="567"/>
        <w:gridCol w:w="425"/>
        <w:gridCol w:w="567"/>
        <w:gridCol w:w="425"/>
        <w:gridCol w:w="567"/>
        <w:gridCol w:w="567"/>
        <w:gridCol w:w="709"/>
        <w:gridCol w:w="425"/>
        <w:gridCol w:w="567"/>
        <w:gridCol w:w="425"/>
        <w:gridCol w:w="567"/>
        <w:gridCol w:w="425"/>
        <w:gridCol w:w="709"/>
        <w:gridCol w:w="426"/>
      </w:tblGrid>
      <w:tr w:rsidR="00E55C3C" w:rsidRPr="00E55C3C" w:rsidTr="000D06BB">
        <w:trPr>
          <w:trHeight w:val="417"/>
        </w:trPr>
        <w:tc>
          <w:tcPr>
            <w:tcW w:w="4678" w:type="dxa"/>
            <w:gridSpan w:val="10"/>
          </w:tcPr>
          <w:p w:rsidR="00FF4968" w:rsidRPr="00E55C3C" w:rsidRDefault="00FF4968" w:rsidP="00AF688B">
            <w:pPr>
              <w:spacing w:line="288" w:lineRule="auto"/>
              <w:jc w:val="center"/>
              <w:rPr>
                <w:b/>
                <w:sz w:val="24"/>
                <w:szCs w:val="24"/>
                <w:lang w:val="nl-NL"/>
              </w:rPr>
            </w:pPr>
            <w:r w:rsidRPr="00E55C3C">
              <w:rPr>
                <w:b/>
                <w:sz w:val="24"/>
                <w:szCs w:val="24"/>
                <w:lang w:val="nl-NL"/>
              </w:rPr>
              <w:t xml:space="preserve">Đầu năm. Tổng số: </w:t>
            </w:r>
            <w:r w:rsidR="00846433" w:rsidRPr="00E55C3C">
              <w:rPr>
                <w:b/>
                <w:sz w:val="24"/>
                <w:szCs w:val="24"/>
                <w:lang w:val="nl-NL"/>
              </w:rPr>
              <w:t>253</w:t>
            </w:r>
            <w:r w:rsidRPr="00E55C3C">
              <w:rPr>
                <w:b/>
                <w:sz w:val="24"/>
                <w:szCs w:val="24"/>
                <w:lang w:val="nl-NL"/>
              </w:rPr>
              <w:t xml:space="preserve"> cháu</w:t>
            </w:r>
          </w:p>
        </w:tc>
        <w:tc>
          <w:tcPr>
            <w:tcW w:w="5387" w:type="dxa"/>
            <w:gridSpan w:val="10"/>
          </w:tcPr>
          <w:p w:rsidR="00FF4968" w:rsidRPr="00E55C3C" w:rsidRDefault="00FF4968" w:rsidP="00AF688B">
            <w:pPr>
              <w:spacing w:line="288" w:lineRule="auto"/>
              <w:jc w:val="center"/>
              <w:rPr>
                <w:b/>
                <w:sz w:val="24"/>
                <w:szCs w:val="24"/>
                <w:lang w:val="nl-NL"/>
              </w:rPr>
            </w:pPr>
            <w:r w:rsidRPr="00E55C3C">
              <w:rPr>
                <w:b/>
                <w:sz w:val="24"/>
                <w:szCs w:val="24"/>
                <w:lang w:val="nl-NL"/>
              </w:rPr>
              <w:t xml:space="preserve">Cuối năm. Tổng số trẻ: </w:t>
            </w:r>
            <w:r w:rsidR="00846433" w:rsidRPr="00E55C3C">
              <w:rPr>
                <w:b/>
                <w:sz w:val="24"/>
                <w:szCs w:val="24"/>
                <w:lang w:val="nl-NL"/>
              </w:rPr>
              <w:t>300</w:t>
            </w:r>
            <w:r w:rsidRPr="00E55C3C">
              <w:rPr>
                <w:b/>
                <w:sz w:val="24"/>
                <w:szCs w:val="24"/>
                <w:lang w:val="nl-NL"/>
              </w:rPr>
              <w:t xml:space="preserve"> cháu.</w:t>
            </w:r>
          </w:p>
        </w:tc>
      </w:tr>
      <w:tr w:rsidR="00E55C3C" w:rsidRPr="00E55C3C" w:rsidTr="000D06BB">
        <w:tc>
          <w:tcPr>
            <w:tcW w:w="2694" w:type="dxa"/>
            <w:gridSpan w:val="6"/>
          </w:tcPr>
          <w:p w:rsidR="00FF4968" w:rsidRPr="00E55C3C" w:rsidRDefault="00FF4968" w:rsidP="00AF688B">
            <w:pPr>
              <w:spacing w:line="288" w:lineRule="auto"/>
              <w:jc w:val="center"/>
              <w:rPr>
                <w:b/>
                <w:sz w:val="24"/>
                <w:szCs w:val="24"/>
                <w:lang w:val="nl-NL"/>
              </w:rPr>
            </w:pPr>
            <w:r w:rsidRPr="00E55C3C">
              <w:rPr>
                <w:b/>
                <w:sz w:val="24"/>
                <w:szCs w:val="24"/>
                <w:lang w:val="nl-NL"/>
              </w:rPr>
              <w:t>Cân nặng</w:t>
            </w:r>
          </w:p>
        </w:tc>
        <w:tc>
          <w:tcPr>
            <w:tcW w:w="1984" w:type="dxa"/>
            <w:gridSpan w:val="4"/>
          </w:tcPr>
          <w:p w:rsidR="00FF4968" w:rsidRPr="00E55C3C" w:rsidRDefault="00FF4968" w:rsidP="00AF688B">
            <w:pPr>
              <w:spacing w:line="288" w:lineRule="auto"/>
              <w:jc w:val="center"/>
              <w:rPr>
                <w:b/>
                <w:sz w:val="24"/>
                <w:szCs w:val="24"/>
                <w:lang w:val="nl-NL"/>
              </w:rPr>
            </w:pPr>
            <w:r w:rsidRPr="00E55C3C">
              <w:rPr>
                <w:b/>
                <w:sz w:val="24"/>
                <w:szCs w:val="24"/>
                <w:lang w:val="nl-NL"/>
              </w:rPr>
              <w:t>Chiều cao</w:t>
            </w:r>
          </w:p>
        </w:tc>
        <w:tc>
          <w:tcPr>
            <w:tcW w:w="3260" w:type="dxa"/>
            <w:gridSpan w:val="6"/>
          </w:tcPr>
          <w:p w:rsidR="00FF4968" w:rsidRPr="00E55C3C" w:rsidRDefault="00FF4968" w:rsidP="00AF688B">
            <w:pPr>
              <w:spacing w:line="288" w:lineRule="auto"/>
              <w:jc w:val="center"/>
              <w:rPr>
                <w:b/>
                <w:sz w:val="24"/>
                <w:szCs w:val="24"/>
                <w:lang w:val="nl-NL"/>
              </w:rPr>
            </w:pPr>
            <w:r w:rsidRPr="00E55C3C">
              <w:rPr>
                <w:b/>
                <w:sz w:val="24"/>
                <w:szCs w:val="24"/>
                <w:lang w:val="nl-NL"/>
              </w:rPr>
              <w:t>Cân nặng</w:t>
            </w:r>
          </w:p>
        </w:tc>
        <w:tc>
          <w:tcPr>
            <w:tcW w:w="2127" w:type="dxa"/>
            <w:gridSpan w:val="4"/>
          </w:tcPr>
          <w:p w:rsidR="00FF4968" w:rsidRPr="00E55C3C" w:rsidRDefault="00FF4968" w:rsidP="00AF688B">
            <w:pPr>
              <w:spacing w:line="288" w:lineRule="auto"/>
              <w:jc w:val="center"/>
              <w:rPr>
                <w:b/>
                <w:sz w:val="24"/>
                <w:szCs w:val="24"/>
                <w:lang w:val="nl-NL"/>
              </w:rPr>
            </w:pPr>
            <w:r w:rsidRPr="00E55C3C">
              <w:rPr>
                <w:b/>
                <w:sz w:val="24"/>
                <w:szCs w:val="24"/>
                <w:lang w:val="nl-NL"/>
              </w:rPr>
              <w:t>Chiều cao</w:t>
            </w:r>
          </w:p>
        </w:tc>
      </w:tr>
      <w:tr w:rsidR="00E55C3C" w:rsidRPr="00E55C3C" w:rsidTr="000D06BB">
        <w:tc>
          <w:tcPr>
            <w:tcW w:w="568" w:type="dxa"/>
          </w:tcPr>
          <w:p w:rsidR="00FF4968" w:rsidRPr="00E55C3C" w:rsidRDefault="00FF4968" w:rsidP="00AF688B">
            <w:pPr>
              <w:spacing w:line="288" w:lineRule="auto"/>
              <w:jc w:val="center"/>
              <w:rPr>
                <w:b/>
                <w:lang w:val="nl-NL"/>
              </w:rPr>
            </w:pPr>
            <w:r w:rsidRPr="00E55C3C">
              <w:rPr>
                <w:b/>
                <w:lang w:val="nl-NL"/>
              </w:rPr>
              <w:t>BT</w:t>
            </w:r>
          </w:p>
        </w:tc>
        <w:tc>
          <w:tcPr>
            <w:tcW w:w="425" w:type="dxa"/>
          </w:tcPr>
          <w:p w:rsidR="00FF4968" w:rsidRPr="00E55C3C" w:rsidRDefault="00FF4968" w:rsidP="00AF688B">
            <w:pPr>
              <w:spacing w:line="288" w:lineRule="auto"/>
              <w:jc w:val="center"/>
              <w:rPr>
                <w:b/>
                <w:lang w:val="nl-NL"/>
              </w:rPr>
            </w:pPr>
            <w:r w:rsidRPr="00E55C3C">
              <w:rPr>
                <w:b/>
                <w:lang w:val="nl-NL"/>
              </w:rPr>
              <w:t>%</w:t>
            </w:r>
          </w:p>
        </w:tc>
        <w:tc>
          <w:tcPr>
            <w:tcW w:w="425" w:type="dxa"/>
          </w:tcPr>
          <w:p w:rsidR="00FF4968" w:rsidRPr="00E55C3C" w:rsidRDefault="00FF4968" w:rsidP="00AF688B">
            <w:pPr>
              <w:spacing w:line="288" w:lineRule="auto"/>
              <w:jc w:val="center"/>
              <w:rPr>
                <w:b/>
                <w:lang w:val="nl-NL"/>
              </w:rPr>
            </w:pPr>
            <w:r w:rsidRPr="00E55C3C">
              <w:rPr>
                <w:b/>
                <w:lang w:val="nl-NL"/>
              </w:rPr>
              <w:t>SDD</w:t>
            </w:r>
          </w:p>
        </w:tc>
        <w:tc>
          <w:tcPr>
            <w:tcW w:w="426" w:type="dxa"/>
          </w:tcPr>
          <w:p w:rsidR="00FF4968" w:rsidRPr="00E55C3C" w:rsidRDefault="00FF4968" w:rsidP="00AF688B">
            <w:pPr>
              <w:spacing w:line="288" w:lineRule="auto"/>
              <w:jc w:val="center"/>
              <w:rPr>
                <w:b/>
                <w:lang w:val="nl-NL"/>
              </w:rPr>
            </w:pPr>
            <w:r w:rsidRPr="00E55C3C">
              <w:rPr>
                <w:b/>
                <w:lang w:val="nl-NL"/>
              </w:rPr>
              <w:t>%</w:t>
            </w:r>
          </w:p>
        </w:tc>
        <w:tc>
          <w:tcPr>
            <w:tcW w:w="404" w:type="dxa"/>
          </w:tcPr>
          <w:p w:rsidR="00FF4968" w:rsidRPr="00E55C3C" w:rsidRDefault="00FF4968" w:rsidP="00AF688B">
            <w:pPr>
              <w:spacing w:line="288" w:lineRule="auto"/>
              <w:jc w:val="center"/>
              <w:rPr>
                <w:b/>
                <w:lang w:val="nl-NL"/>
              </w:rPr>
            </w:pPr>
            <w:r w:rsidRPr="00E55C3C">
              <w:rPr>
                <w:b/>
                <w:lang w:val="nl-NL"/>
              </w:rPr>
              <w:t>NCBP</w:t>
            </w:r>
          </w:p>
        </w:tc>
        <w:tc>
          <w:tcPr>
            <w:tcW w:w="446" w:type="dxa"/>
          </w:tcPr>
          <w:p w:rsidR="00FF4968" w:rsidRPr="00E55C3C" w:rsidRDefault="00FF4968" w:rsidP="00AF688B">
            <w:pPr>
              <w:spacing w:line="288" w:lineRule="auto"/>
              <w:jc w:val="center"/>
              <w:rPr>
                <w:b/>
                <w:lang w:val="nl-NL"/>
              </w:rPr>
            </w:pPr>
            <w:r w:rsidRPr="00E55C3C">
              <w:rPr>
                <w:b/>
                <w:lang w:val="nl-NL"/>
              </w:rPr>
              <w:t>%</w:t>
            </w:r>
          </w:p>
        </w:tc>
        <w:tc>
          <w:tcPr>
            <w:tcW w:w="567" w:type="dxa"/>
          </w:tcPr>
          <w:p w:rsidR="00FF4968" w:rsidRPr="00E55C3C" w:rsidRDefault="00FF4968" w:rsidP="00AF688B">
            <w:pPr>
              <w:spacing w:line="288" w:lineRule="auto"/>
              <w:jc w:val="center"/>
              <w:rPr>
                <w:b/>
                <w:lang w:val="nl-NL"/>
              </w:rPr>
            </w:pPr>
            <w:r w:rsidRPr="00E55C3C">
              <w:rPr>
                <w:b/>
                <w:lang w:val="nl-NL"/>
              </w:rPr>
              <w:t>BT</w:t>
            </w:r>
          </w:p>
        </w:tc>
        <w:tc>
          <w:tcPr>
            <w:tcW w:w="425" w:type="dxa"/>
          </w:tcPr>
          <w:p w:rsidR="00FF4968" w:rsidRPr="00E55C3C" w:rsidRDefault="00FF4968" w:rsidP="00AF688B">
            <w:pPr>
              <w:spacing w:line="288" w:lineRule="auto"/>
              <w:jc w:val="center"/>
              <w:rPr>
                <w:b/>
                <w:lang w:val="nl-NL"/>
              </w:rPr>
            </w:pPr>
            <w:r w:rsidRPr="00E55C3C">
              <w:rPr>
                <w:b/>
                <w:lang w:val="nl-NL"/>
              </w:rPr>
              <w:t>%</w:t>
            </w:r>
          </w:p>
        </w:tc>
        <w:tc>
          <w:tcPr>
            <w:tcW w:w="567" w:type="dxa"/>
          </w:tcPr>
          <w:p w:rsidR="00FF4968" w:rsidRPr="00E55C3C" w:rsidRDefault="00FF4968" w:rsidP="00AF688B">
            <w:pPr>
              <w:spacing w:line="288" w:lineRule="auto"/>
              <w:jc w:val="center"/>
              <w:rPr>
                <w:b/>
                <w:lang w:val="nl-NL"/>
              </w:rPr>
            </w:pPr>
            <w:r w:rsidRPr="00E55C3C">
              <w:rPr>
                <w:b/>
                <w:lang w:val="nl-NL"/>
              </w:rPr>
              <w:t>Thấp còi</w:t>
            </w:r>
          </w:p>
        </w:tc>
        <w:tc>
          <w:tcPr>
            <w:tcW w:w="425" w:type="dxa"/>
          </w:tcPr>
          <w:p w:rsidR="00FF4968" w:rsidRPr="00E55C3C" w:rsidRDefault="00FF4968" w:rsidP="00AF688B">
            <w:pPr>
              <w:spacing w:line="288" w:lineRule="auto"/>
              <w:jc w:val="center"/>
              <w:rPr>
                <w:b/>
                <w:lang w:val="nl-NL"/>
              </w:rPr>
            </w:pPr>
            <w:r w:rsidRPr="00E55C3C">
              <w:rPr>
                <w:b/>
                <w:lang w:val="nl-NL"/>
              </w:rPr>
              <w:t>%</w:t>
            </w:r>
          </w:p>
        </w:tc>
        <w:tc>
          <w:tcPr>
            <w:tcW w:w="567" w:type="dxa"/>
          </w:tcPr>
          <w:p w:rsidR="00FF4968" w:rsidRPr="00E55C3C" w:rsidRDefault="00FF4968" w:rsidP="00AF688B">
            <w:pPr>
              <w:spacing w:line="288" w:lineRule="auto"/>
              <w:rPr>
                <w:b/>
                <w:lang w:val="nl-NL"/>
              </w:rPr>
            </w:pPr>
            <w:r w:rsidRPr="00E55C3C">
              <w:rPr>
                <w:b/>
                <w:lang w:val="nl-NL"/>
              </w:rPr>
              <w:t>BT</w:t>
            </w:r>
          </w:p>
        </w:tc>
        <w:tc>
          <w:tcPr>
            <w:tcW w:w="567" w:type="dxa"/>
          </w:tcPr>
          <w:p w:rsidR="00FF4968" w:rsidRPr="00E55C3C" w:rsidRDefault="00FF4968" w:rsidP="00AF688B">
            <w:pPr>
              <w:spacing w:line="288" w:lineRule="auto"/>
              <w:jc w:val="center"/>
              <w:rPr>
                <w:b/>
                <w:lang w:val="nl-NL"/>
              </w:rPr>
            </w:pPr>
            <w:r w:rsidRPr="00E55C3C">
              <w:rPr>
                <w:b/>
                <w:lang w:val="nl-NL"/>
              </w:rPr>
              <w:t>%</w:t>
            </w:r>
          </w:p>
        </w:tc>
        <w:tc>
          <w:tcPr>
            <w:tcW w:w="709" w:type="dxa"/>
          </w:tcPr>
          <w:p w:rsidR="00FF4968" w:rsidRPr="00E55C3C" w:rsidRDefault="00FF4968" w:rsidP="00AF688B">
            <w:pPr>
              <w:spacing w:line="288" w:lineRule="auto"/>
              <w:jc w:val="center"/>
              <w:rPr>
                <w:b/>
                <w:lang w:val="nl-NL"/>
              </w:rPr>
            </w:pPr>
            <w:r w:rsidRPr="00E55C3C">
              <w:rPr>
                <w:b/>
                <w:lang w:val="nl-NL"/>
              </w:rPr>
              <w:t>SDD</w:t>
            </w:r>
          </w:p>
        </w:tc>
        <w:tc>
          <w:tcPr>
            <w:tcW w:w="425" w:type="dxa"/>
          </w:tcPr>
          <w:p w:rsidR="00FF4968" w:rsidRPr="00E55C3C" w:rsidRDefault="00FF4968" w:rsidP="00AF688B">
            <w:pPr>
              <w:spacing w:line="288" w:lineRule="auto"/>
              <w:jc w:val="center"/>
              <w:rPr>
                <w:b/>
                <w:lang w:val="nl-NL"/>
              </w:rPr>
            </w:pPr>
            <w:r w:rsidRPr="00E55C3C">
              <w:rPr>
                <w:b/>
                <w:lang w:val="nl-NL"/>
              </w:rPr>
              <w:t>%</w:t>
            </w:r>
          </w:p>
        </w:tc>
        <w:tc>
          <w:tcPr>
            <w:tcW w:w="567" w:type="dxa"/>
          </w:tcPr>
          <w:p w:rsidR="00FF4968" w:rsidRPr="00E55C3C" w:rsidRDefault="00FF4968" w:rsidP="00AF688B">
            <w:pPr>
              <w:spacing w:line="288" w:lineRule="auto"/>
              <w:jc w:val="center"/>
              <w:rPr>
                <w:b/>
                <w:lang w:val="nl-NL"/>
              </w:rPr>
            </w:pPr>
            <w:r w:rsidRPr="00E55C3C">
              <w:rPr>
                <w:b/>
                <w:lang w:val="nl-NL"/>
              </w:rPr>
              <w:t>NC</w:t>
            </w:r>
          </w:p>
          <w:p w:rsidR="00FF4968" w:rsidRPr="00E55C3C" w:rsidRDefault="00FF4968" w:rsidP="00AF688B">
            <w:pPr>
              <w:spacing w:line="288" w:lineRule="auto"/>
              <w:jc w:val="center"/>
              <w:rPr>
                <w:b/>
                <w:lang w:val="nl-NL"/>
              </w:rPr>
            </w:pPr>
            <w:r w:rsidRPr="00E55C3C">
              <w:rPr>
                <w:b/>
                <w:lang w:val="nl-NL"/>
              </w:rPr>
              <w:t>BP</w:t>
            </w:r>
          </w:p>
        </w:tc>
        <w:tc>
          <w:tcPr>
            <w:tcW w:w="425" w:type="dxa"/>
          </w:tcPr>
          <w:p w:rsidR="00FF4968" w:rsidRPr="00E55C3C" w:rsidRDefault="00FF4968" w:rsidP="00AF688B">
            <w:pPr>
              <w:spacing w:line="288" w:lineRule="auto"/>
              <w:jc w:val="center"/>
              <w:rPr>
                <w:b/>
                <w:lang w:val="nl-NL"/>
              </w:rPr>
            </w:pPr>
            <w:r w:rsidRPr="00E55C3C">
              <w:rPr>
                <w:b/>
                <w:lang w:val="nl-NL"/>
              </w:rPr>
              <w:t>%</w:t>
            </w:r>
          </w:p>
        </w:tc>
        <w:tc>
          <w:tcPr>
            <w:tcW w:w="567" w:type="dxa"/>
          </w:tcPr>
          <w:p w:rsidR="00FF4968" w:rsidRPr="00E55C3C" w:rsidRDefault="00FF4968" w:rsidP="00AF688B">
            <w:pPr>
              <w:spacing w:line="288" w:lineRule="auto"/>
              <w:jc w:val="center"/>
              <w:rPr>
                <w:b/>
                <w:lang w:val="nl-NL"/>
              </w:rPr>
            </w:pPr>
            <w:r w:rsidRPr="00E55C3C">
              <w:rPr>
                <w:b/>
                <w:lang w:val="nl-NL"/>
              </w:rPr>
              <w:t>BT</w:t>
            </w:r>
          </w:p>
        </w:tc>
        <w:tc>
          <w:tcPr>
            <w:tcW w:w="425" w:type="dxa"/>
          </w:tcPr>
          <w:p w:rsidR="00FF4968" w:rsidRPr="00E55C3C" w:rsidRDefault="00FF4968" w:rsidP="00AF688B">
            <w:pPr>
              <w:spacing w:line="288" w:lineRule="auto"/>
              <w:jc w:val="center"/>
              <w:rPr>
                <w:b/>
                <w:lang w:val="nl-NL"/>
              </w:rPr>
            </w:pPr>
            <w:r w:rsidRPr="00E55C3C">
              <w:rPr>
                <w:b/>
                <w:lang w:val="nl-NL"/>
              </w:rPr>
              <w:t>%</w:t>
            </w:r>
          </w:p>
        </w:tc>
        <w:tc>
          <w:tcPr>
            <w:tcW w:w="709" w:type="dxa"/>
          </w:tcPr>
          <w:p w:rsidR="00FF4968" w:rsidRPr="00E55C3C" w:rsidRDefault="00FF4968" w:rsidP="00AF688B">
            <w:pPr>
              <w:spacing w:line="288" w:lineRule="auto"/>
              <w:jc w:val="center"/>
              <w:rPr>
                <w:b/>
                <w:lang w:val="nl-NL"/>
              </w:rPr>
            </w:pPr>
            <w:r w:rsidRPr="00E55C3C">
              <w:rPr>
                <w:b/>
                <w:lang w:val="nl-NL"/>
              </w:rPr>
              <w:t>Thấp còi</w:t>
            </w:r>
          </w:p>
        </w:tc>
        <w:tc>
          <w:tcPr>
            <w:tcW w:w="426" w:type="dxa"/>
          </w:tcPr>
          <w:p w:rsidR="00FF4968" w:rsidRPr="00E55C3C" w:rsidRDefault="00FF4968" w:rsidP="00AF688B">
            <w:pPr>
              <w:spacing w:line="288" w:lineRule="auto"/>
              <w:rPr>
                <w:b/>
                <w:lang w:val="nl-NL"/>
              </w:rPr>
            </w:pPr>
            <w:r w:rsidRPr="00E55C3C">
              <w:rPr>
                <w:b/>
                <w:lang w:val="nl-NL"/>
              </w:rPr>
              <w:t>%</w:t>
            </w:r>
          </w:p>
        </w:tc>
      </w:tr>
      <w:tr w:rsidR="00E55C3C" w:rsidRPr="00E55C3C" w:rsidTr="000D06BB">
        <w:tc>
          <w:tcPr>
            <w:tcW w:w="568" w:type="dxa"/>
          </w:tcPr>
          <w:p w:rsidR="00846433" w:rsidRPr="00C32EE0" w:rsidRDefault="00846433" w:rsidP="00AF688B">
            <w:pPr>
              <w:spacing w:line="288" w:lineRule="auto"/>
              <w:jc w:val="both"/>
              <w:rPr>
                <w:lang w:val="nl-NL"/>
              </w:rPr>
            </w:pPr>
            <w:r w:rsidRPr="00C32EE0">
              <w:rPr>
                <w:lang w:val="nl-NL"/>
              </w:rPr>
              <w:t>230</w:t>
            </w:r>
          </w:p>
        </w:tc>
        <w:tc>
          <w:tcPr>
            <w:tcW w:w="425" w:type="dxa"/>
          </w:tcPr>
          <w:p w:rsidR="00846433" w:rsidRPr="00C32EE0" w:rsidRDefault="000D06BB" w:rsidP="00AF688B">
            <w:pPr>
              <w:spacing w:line="288" w:lineRule="auto"/>
              <w:jc w:val="both"/>
              <w:rPr>
                <w:lang w:val="nl-NL"/>
              </w:rPr>
            </w:pPr>
            <w:r>
              <w:rPr>
                <w:lang w:val="nl-NL"/>
              </w:rPr>
              <w:t>91</w:t>
            </w:r>
          </w:p>
        </w:tc>
        <w:tc>
          <w:tcPr>
            <w:tcW w:w="425" w:type="dxa"/>
          </w:tcPr>
          <w:p w:rsidR="00846433" w:rsidRPr="00C32EE0" w:rsidRDefault="00846433" w:rsidP="00AF688B">
            <w:pPr>
              <w:spacing w:line="288" w:lineRule="auto"/>
              <w:jc w:val="both"/>
              <w:rPr>
                <w:lang w:val="nl-NL"/>
              </w:rPr>
            </w:pPr>
            <w:r w:rsidRPr="00C32EE0">
              <w:rPr>
                <w:lang w:val="nl-NL"/>
              </w:rPr>
              <w:t>16</w:t>
            </w:r>
          </w:p>
        </w:tc>
        <w:tc>
          <w:tcPr>
            <w:tcW w:w="426" w:type="dxa"/>
          </w:tcPr>
          <w:p w:rsidR="00846433" w:rsidRPr="00C32EE0" w:rsidRDefault="000D06BB" w:rsidP="00AF688B">
            <w:pPr>
              <w:spacing w:line="288" w:lineRule="auto"/>
              <w:jc w:val="both"/>
              <w:rPr>
                <w:lang w:val="nl-NL"/>
              </w:rPr>
            </w:pPr>
            <w:r>
              <w:rPr>
                <w:lang w:val="nl-NL"/>
              </w:rPr>
              <w:t>6</w:t>
            </w:r>
          </w:p>
        </w:tc>
        <w:tc>
          <w:tcPr>
            <w:tcW w:w="404" w:type="dxa"/>
          </w:tcPr>
          <w:p w:rsidR="00846433" w:rsidRPr="00C32EE0" w:rsidRDefault="00846433" w:rsidP="00AF688B">
            <w:pPr>
              <w:spacing w:line="288" w:lineRule="auto"/>
              <w:jc w:val="both"/>
              <w:rPr>
                <w:lang w:val="nl-NL"/>
              </w:rPr>
            </w:pPr>
            <w:r w:rsidRPr="00C32EE0">
              <w:rPr>
                <w:lang w:val="nl-NL"/>
              </w:rPr>
              <w:t>7</w:t>
            </w:r>
          </w:p>
        </w:tc>
        <w:tc>
          <w:tcPr>
            <w:tcW w:w="446" w:type="dxa"/>
          </w:tcPr>
          <w:p w:rsidR="00846433" w:rsidRPr="00C32EE0" w:rsidRDefault="00846433" w:rsidP="00AF688B">
            <w:pPr>
              <w:spacing w:line="288" w:lineRule="auto"/>
              <w:jc w:val="both"/>
              <w:rPr>
                <w:lang w:val="nl-NL"/>
              </w:rPr>
            </w:pPr>
          </w:p>
        </w:tc>
        <w:tc>
          <w:tcPr>
            <w:tcW w:w="567" w:type="dxa"/>
          </w:tcPr>
          <w:p w:rsidR="00846433" w:rsidRPr="00C32EE0" w:rsidRDefault="00846433" w:rsidP="00AF688B">
            <w:pPr>
              <w:spacing w:line="288" w:lineRule="auto"/>
              <w:jc w:val="both"/>
              <w:rPr>
                <w:lang w:val="nl-NL"/>
              </w:rPr>
            </w:pPr>
            <w:r w:rsidRPr="00C32EE0">
              <w:rPr>
                <w:lang w:val="nl-NL"/>
              </w:rPr>
              <w:t>241</w:t>
            </w:r>
          </w:p>
        </w:tc>
        <w:tc>
          <w:tcPr>
            <w:tcW w:w="425" w:type="dxa"/>
          </w:tcPr>
          <w:p w:rsidR="00846433" w:rsidRPr="00C32EE0" w:rsidRDefault="000D06BB" w:rsidP="00AF688B">
            <w:pPr>
              <w:spacing w:line="288" w:lineRule="auto"/>
              <w:jc w:val="both"/>
              <w:rPr>
                <w:lang w:val="nl-NL"/>
              </w:rPr>
            </w:pPr>
            <w:r>
              <w:rPr>
                <w:lang w:val="nl-NL"/>
              </w:rPr>
              <w:t>9</w:t>
            </w:r>
          </w:p>
        </w:tc>
        <w:tc>
          <w:tcPr>
            <w:tcW w:w="567" w:type="dxa"/>
          </w:tcPr>
          <w:p w:rsidR="00846433" w:rsidRPr="00C32EE0" w:rsidRDefault="00846433" w:rsidP="00AF688B">
            <w:pPr>
              <w:spacing w:line="288" w:lineRule="auto"/>
              <w:jc w:val="both"/>
              <w:rPr>
                <w:lang w:val="nl-NL"/>
              </w:rPr>
            </w:pPr>
            <w:r w:rsidRPr="00C32EE0">
              <w:rPr>
                <w:lang w:val="nl-NL"/>
              </w:rPr>
              <w:t>12</w:t>
            </w:r>
          </w:p>
        </w:tc>
        <w:tc>
          <w:tcPr>
            <w:tcW w:w="425" w:type="dxa"/>
          </w:tcPr>
          <w:p w:rsidR="00846433" w:rsidRPr="00C32EE0" w:rsidRDefault="00846433" w:rsidP="00AF688B">
            <w:pPr>
              <w:spacing w:line="288" w:lineRule="auto"/>
              <w:jc w:val="both"/>
              <w:rPr>
                <w:lang w:val="nl-NL"/>
              </w:rPr>
            </w:pPr>
          </w:p>
        </w:tc>
        <w:tc>
          <w:tcPr>
            <w:tcW w:w="567" w:type="dxa"/>
          </w:tcPr>
          <w:p w:rsidR="00846433" w:rsidRPr="00C32EE0" w:rsidRDefault="00846433" w:rsidP="00AF688B">
            <w:pPr>
              <w:spacing w:line="288" w:lineRule="auto"/>
              <w:jc w:val="center"/>
              <w:rPr>
                <w:lang w:val="nl-NL"/>
              </w:rPr>
            </w:pPr>
            <w:r w:rsidRPr="00C32EE0">
              <w:rPr>
                <w:lang w:val="nl-NL"/>
              </w:rPr>
              <w:t>28</w:t>
            </w:r>
            <w:r w:rsidR="008A2667" w:rsidRPr="00C32EE0">
              <w:rPr>
                <w:lang w:val="nl-NL"/>
              </w:rPr>
              <w:t>7</w:t>
            </w:r>
          </w:p>
        </w:tc>
        <w:tc>
          <w:tcPr>
            <w:tcW w:w="567" w:type="dxa"/>
          </w:tcPr>
          <w:p w:rsidR="00846433" w:rsidRPr="00C32EE0" w:rsidRDefault="000D06BB" w:rsidP="00AF688B">
            <w:pPr>
              <w:spacing w:line="288" w:lineRule="auto"/>
              <w:jc w:val="center"/>
              <w:rPr>
                <w:lang w:val="nl-NL"/>
              </w:rPr>
            </w:pPr>
            <w:r>
              <w:rPr>
                <w:lang w:val="nl-NL"/>
              </w:rPr>
              <w:t>96</w:t>
            </w:r>
          </w:p>
        </w:tc>
        <w:tc>
          <w:tcPr>
            <w:tcW w:w="709" w:type="dxa"/>
          </w:tcPr>
          <w:p w:rsidR="00846433" w:rsidRPr="00C32EE0" w:rsidRDefault="00846433" w:rsidP="00AF688B">
            <w:pPr>
              <w:spacing w:line="288" w:lineRule="auto"/>
              <w:jc w:val="center"/>
              <w:rPr>
                <w:lang w:val="nl-NL"/>
              </w:rPr>
            </w:pPr>
            <w:r w:rsidRPr="00C32EE0">
              <w:rPr>
                <w:lang w:val="nl-NL"/>
              </w:rPr>
              <w:t>8</w:t>
            </w:r>
          </w:p>
        </w:tc>
        <w:tc>
          <w:tcPr>
            <w:tcW w:w="425" w:type="dxa"/>
          </w:tcPr>
          <w:p w:rsidR="00846433" w:rsidRPr="00C32EE0" w:rsidRDefault="008A2667" w:rsidP="00AF688B">
            <w:pPr>
              <w:spacing w:line="288" w:lineRule="auto"/>
              <w:jc w:val="center"/>
              <w:rPr>
                <w:lang w:val="nl-NL"/>
              </w:rPr>
            </w:pPr>
            <w:r w:rsidRPr="00C32EE0">
              <w:rPr>
                <w:lang w:val="nl-NL"/>
              </w:rPr>
              <w:t>2</w:t>
            </w:r>
          </w:p>
        </w:tc>
        <w:tc>
          <w:tcPr>
            <w:tcW w:w="567" w:type="dxa"/>
          </w:tcPr>
          <w:p w:rsidR="00846433" w:rsidRPr="00C32EE0" w:rsidRDefault="008A2667" w:rsidP="00AF688B">
            <w:pPr>
              <w:spacing w:line="288" w:lineRule="auto"/>
              <w:jc w:val="center"/>
              <w:rPr>
                <w:lang w:val="nl-NL"/>
              </w:rPr>
            </w:pPr>
            <w:r w:rsidRPr="00C32EE0">
              <w:rPr>
                <w:lang w:val="nl-NL"/>
              </w:rPr>
              <w:t>5</w:t>
            </w:r>
          </w:p>
        </w:tc>
        <w:tc>
          <w:tcPr>
            <w:tcW w:w="425" w:type="dxa"/>
          </w:tcPr>
          <w:p w:rsidR="00846433" w:rsidRPr="00C32EE0" w:rsidRDefault="008A2667" w:rsidP="00AF688B">
            <w:pPr>
              <w:spacing w:line="288" w:lineRule="auto"/>
              <w:jc w:val="center"/>
              <w:rPr>
                <w:lang w:val="nl-NL"/>
              </w:rPr>
            </w:pPr>
            <w:r w:rsidRPr="00C32EE0">
              <w:rPr>
                <w:lang w:val="nl-NL"/>
              </w:rPr>
              <w:t>1</w:t>
            </w:r>
          </w:p>
        </w:tc>
        <w:tc>
          <w:tcPr>
            <w:tcW w:w="567" w:type="dxa"/>
          </w:tcPr>
          <w:p w:rsidR="00846433" w:rsidRPr="00C32EE0" w:rsidRDefault="008A2667" w:rsidP="00AF688B">
            <w:pPr>
              <w:spacing w:line="288" w:lineRule="auto"/>
              <w:jc w:val="center"/>
              <w:rPr>
                <w:lang w:val="nl-NL"/>
              </w:rPr>
            </w:pPr>
            <w:r w:rsidRPr="00C32EE0">
              <w:rPr>
                <w:lang w:val="nl-NL"/>
              </w:rPr>
              <w:t>292</w:t>
            </w:r>
          </w:p>
        </w:tc>
        <w:tc>
          <w:tcPr>
            <w:tcW w:w="425" w:type="dxa"/>
          </w:tcPr>
          <w:p w:rsidR="00846433" w:rsidRPr="00C32EE0" w:rsidRDefault="000D06BB" w:rsidP="00AF688B">
            <w:pPr>
              <w:spacing w:line="288" w:lineRule="auto"/>
              <w:jc w:val="center"/>
              <w:rPr>
                <w:lang w:val="nl-NL"/>
              </w:rPr>
            </w:pPr>
            <w:r>
              <w:rPr>
                <w:lang w:val="nl-NL"/>
              </w:rPr>
              <w:t>97</w:t>
            </w:r>
          </w:p>
        </w:tc>
        <w:tc>
          <w:tcPr>
            <w:tcW w:w="709" w:type="dxa"/>
          </w:tcPr>
          <w:p w:rsidR="00846433" w:rsidRPr="00C32EE0" w:rsidRDefault="008A2667" w:rsidP="00AF688B">
            <w:pPr>
              <w:spacing w:line="288" w:lineRule="auto"/>
              <w:jc w:val="center"/>
              <w:rPr>
                <w:lang w:val="nl-NL"/>
              </w:rPr>
            </w:pPr>
            <w:r w:rsidRPr="00C32EE0">
              <w:rPr>
                <w:lang w:val="nl-NL"/>
              </w:rPr>
              <w:t>8</w:t>
            </w:r>
          </w:p>
        </w:tc>
        <w:tc>
          <w:tcPr>
            <w:tcW w:w="426" w:type="dxa"/>
          </w:tcPr>
          <w:p w:rsidR="00846433" w:rsidRPr="00C32EE0" w:rsidRDefault="008A2667" w:rsidP="00AF688B">
            <w:pPr>
              <w:spacing w:line="288" w:lineRule="auto"/>
              <w:jc w:val="center"/>
              <w:rPr>
                <w:lang w:val="nl-NL"/>
              </w:rPr>
            </w:pPr>
            <w:r w:rsidRPr="00C32EE0">
              <w:rPr>
                <w:lang w:val="nl-NL"/>
              </w:rPr>
              <w:t>3</w:t>
            </w:r>
          </w:p>
        </w:tc>
      </w:tr>
    </w:tbl>
    <w:p w:rsidR="00FF4968" w:rsidRPr="00E55C3C" w:rsidRDefault="00D35D89" w:rsidP="00AF688B">
      <w:pPr>
        <w:spacing w:after="0" w:line="288"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w:t>
      </w:r>
      <w:r w:rsidR="00FF4968" w:rsidRPr="00E55C3C">
        <w:rPr>
          <w:rFonts w:ascii="Times New Roman" w:eastAsia="Times New Roman" w:hAnsi="Times New Roman" w:cs="Times New Roman"/>
          <w:b/>
          <w:sz w:val="28"/>
          <w:szCs w:val="28"/>
          <w:lang w:val="nl-NL"/>
        </w:rPr>
        <w:t>2.  Về đội ngũ giáo viên, nhân viên:</w:t>
      </w:r>
    </w:p>
    <w:p w:rsidR="00FF4968" w:rsidRPr="00E55C3C"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ab/>
        <w:t>- 100% cán bộ, giáo viên đã được học tập và cấp giấy chứng nhận về vệ sinh an toàn thực phẩm do trung tâm y tế Quận tổ chức.</w:t>
      </w:r>
    </w:p>
    <w:p w:rsidR="00FF4968" w:rsidRPr="00E55C3C"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ab/>
        <w:t>- Qua các buổi chế biến món ăn và chăm sóc trẻ thì 100% các GVNV đều đạt khá và tốt, đặc biệt không có vụ ngộ độc nào xảy ra.</w:t>
      </w:r>
    </w:p>
    <w:p w:rsidR="00FF4968" w:rsidRPr="00E55C3C"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ab/>
        <w:t>- 100% đạt nhân viên nuôi dưỡng giỏi cấp trường chào mừng ngày nhà giáo Việt Nam. Nhân viên nuôi dưỡng tham gia đạt nhân viên nuôi dưỡng giỏi cấp Quận.</w:t>
      </w:r>
    </w:p>
    <w:p w:rsidR="00FF4968" w:rsidRPr="00E55C3C"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ab/>
        <w:t>- 100% GVNV đạt loại tốt hội thi phòng chống TNTT cấp trường.</w:t>
      </w:r>
    </w:p>
    <w:p w:rsidR="00FF4968" w:rsidRPr="00E55C3C"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ab/>
        <w:t>- Tổ chức 02 ho</w:t>
      </w:r>
      <w:r w:rsidR="004B4FF8" w:rsidRPr="00E55C3C">
        <w:rPr>
          <w:rFonts w:ascii="Times New Roman" w:eastAsia="Times New Roman" w:hAnsi="Times New Roman" w:cs="Times New Roman"/>
          <w:sz w:val="28"/>
          <w:szCs w:val="28"/>
          <w:lang w:val="nl-NL"/>
        </w:rPr>
        <w:t>ạt động kiến tập tại trường về q</w:t>
      </w:r>
      <w:r w:rsidRPr="00E55C3C">
        <w:rPr>
          <w:rFonts w:ascii="Times New Roman" w:eastAsia="Times New Roman" w:hAnsi="Times New Roman" w:cs="Times New Roman"/>
          <w:sz w:val="28"/>
          <w:szCs w:val="28"/>
          <w:lang w:val="nl-NL"/>
        </w:rPr>
        <w:t>uy chế tổ chức giờ ăn ngủ cho trẻ tại lớp MG</w:t>
      </w:r>
      <w:r w:rsidR="008A2667" w:rsidRPr="00E55C3C">
        <w:rPr>
          <w:rFonts w:ascii="Times New Roman" w:eastAsia="Times New Roman" w:hAnsi="Times New Roman" w:cs="Times New Roman"/>
          <w:sz w:val="28"/>
          <w:szCs w:val="28"/>
          <w:lang w:val="nl-NL"/>
        </w:rPr>
        <w:t xml:space="preserve"> bé -</w:t>
      </w:r>
      <w:r w:rsidRPr="00E55C3C">
        <w:rPr>
          <w:rFonts w:ascii="Times New Roman" w:eastAsia="Times New Roman" w:hAnsi="Times New Roman" w:cs="Times New Roman"/>
          <w:sz w:val="28"/>
          <w:szCs w:val="28"/>
          <w:lang w:val="nl-NL"/>
        </w:rPr>
        <w:t xml:space="preserve"> Lớn và Nhà trẻ.</w:t>
      </w:r>
    </w:p>
    <w:p w:rsidR="008A2667" w:rsidRPr="00E55C3C" w:rsidRDefault="008A2667" w:rsidP="00AF688B">
      <w:pPr>
        <w:spacing w:after="0" w:line="288" w:lineRule="auto"/>
        <w:ind w:firstLine="720"/>
        <w:jc w:val="center"/>
        <w:rPr>
          <w:rFonts w:ascii="Times New Roman" w:eastAsia="Times New Roman" w:hAnsi="Times New Roman" w:cs="Times New Roman"/>
          <w:b/>
          <w:bCs/>
          <w:sz w:val="28"/>
          <w:szCs w:val="28"/>
          <w:lang w:val="pt-BR" w:eastAsia="en-GB"/>
        </w:rPr>
      </w:pPr>
      <w:r w:rsidRPr="00E55C3C">
        <w:rPr>
          <w:rFonts w:ascii="Times New Roman" w:eastAsia="Times New Roman" w:hAnsi="Times New Roman" w:cs="Times New Roman"/>
          <w:b/>
          <w:bCs/>
          <w:sz w:val="28"/>
          <w:szCs w:val="28"/>
          <w:lang w:val="pt-BR" w:eastAsia="en-GB"/>
        </w:rPr>
        <w:t xml:space="preserve">PHẦN III:  </w:t>
      </w:r>
      <w:r w:rsidR="000315FF">
        <w:rPr>
          <w:rFonts w:ascii="Times New Roman" w:eastAsia="Times New Roman" w:hAnsi="Times New Roman" w:cs="Times New Roman"/>
          <w:b/>
          <w:bCs/>
          <w:sz w:val="28"/>
          <w:szCs w:val="28"/>
          <w:lang w:val="pt-BR" w:eastAsia="en-GB"/>
        </w:rPr>
        <w:t>K</w:t>
      </w:r>
      <w:r w:rsidR="000315FF" w:rsidRPr="00E55C3C">
        <w:rPr>
          <w:rFonts w:ascii="Times New Roman" w:eastAsia="Times New Roman" w:hAnsi="Times New Roman" w:cs="Times New Roman"/>
          <w:b/>
          <w:bCs/>
          <w:sz w:val="28"/>
          <w:szCs w:val="28"/>
          <w:lang w:val="pt-BR" w:eastAsia="en-GB"/>
        </w:rPr>
        <w:t>ẾT LUẬN VÀ KHUYẾN NGHỊ.</w:t>
      </w:r>
    </w:p>
    <w:p w:rsidR="00FF4968" w:rsidRPr="00E55C3C" w:rsidRDefault="000315FF" w:rsidP="00AF688B">
      <w:pPr>
        <w:spacing w:after="0" w:line="288"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w:t>
      </w:r>
      <w:r w:rsidR="00FF4968" w:rsidRPr="00E55C3C">
        <w:rPr>
          <w:rFonts w:ascii="Times New Roman" w:eastAsia="Times New Roman" w:hAnsi="Times New Roman" w:cs="Times New Roman"/>
          <w:b/>
          <w:sz w:val="28"/>
          <w:szCs w:val="28"/>
          <w:lang w:val="nl-NL"/>
        </w:rPr>
        <w:t xml:space="preserve">. </w:t>
      </w:r>
      <w:r w:rsidR="00C32EE0">
        <w:rPr>
          <w:rFonts w:ascii="Times New Roman" w:eastAsia="Times New Roman" w:hAnsi="Times New Roman" w:cs="Times New Roman"/>
          <w:b/>
          <w:sz w:val="28"/>
          <w:szCs w:val="28"/>
          <w:lang w:val="nl-NL"/>
        </w:rPr>
        <w:t>K</w:t>
      </w:r>
      <w:r w:rsidR="00C32EE0" w:rsidRPr="00E55C3C">
        <w:rPr>
          <w:rFonts w:ascii="Times New Roman" w:eastAsia="Times New Roman" w:hAnsi="Times New Roman" w:cs="Times New Roman"/>
          <w:b/>
          <w:sz w:val="28"/>
          <w:szCs w:val="28"/>
          <w:lang w:val="nl-NL"/>
        </w:rPr>
        <w:t>ết luận</w:t>
      </w:r>
      <w:r w:rsidR="00FF4968" w:rsidRPr="00E55C3C">
        <w:rPr>
          <w:rFonts w:ascii="Times New Roman" w:eastAsia="Times New Roman" w:hAnsi="Times New Roman" w:cs="Times New Roman"/>
          <w:b/>
          <w:sz w:val="28"/>
          <w:szCs w:val="28"/>
          <w:lang w:val="nl-NL"/>
        </w:rPr>
        <w:t>:</w:t>
      </w:r>
    </w:p>
    <w:p w:rsidR="008A2667" w:rsidRPr="00E55C3C" w:rsidRDefault="0059214B" w:rsidP="00AF688B">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FF4968" w:rsidRPr="00E55C3C">
        <w:rPr>
          <w:rFonts w:ascii="Times New Roman" w:eastAsia="Times New Roman" w:hAnsi="Times New Roman" w:cs="Times New Roman"/>
          <w:sz w:val="28"/>
          <w:szCs w:val="28"/>
          <w:lang w:val="nl-NL"/>
        </w:rPr>
        <w:t xml:space="preserve">     </w:t>
      </w:r>
      <w:r w:rsidR="00FF4968" w:rsidRPr="00E55C3C">
        <w:rPr>
          <w:rFonts w:ascii="Times New Roman" w:eastAsia="Times New Roman" w:hAnsi="Times New Roman" w:cs="Times New Roman"/>
          <w:sz w:val="28"/>
          <w:szCs w:val="28"/>
          <w:lang w:val="nl-NL"/>
        </w:rPr>
        <w:tab/>
        <w:t>Xây dựng kế hoạch chỉ đạo rõ ràng, cụ thể , luôn bám sát hoạt động bán trú, tăng cư</w:t>
      </w:r>
      <w:r w:rsidR="00745F1B" w:rsidRPr="00E55C3C">
        <w:rPr>
          <w:rFonts w:ascii="Times New Roman" w:eastAsia="Times New Roman" w:hAnsi="Times New Roman" w:cs="Times New Roman"/>
          <w:sz w:val="28"/>
          <w:szCs w:val="28"/>
          <w:lang w:val="nl-NL"/>
        </w:rPr>
        <w:t>ờ</w:t>
      </w:r>
      <w:r w:rsidR="00C961B5">
        <w:rPr>
          <w:rFonts w:ascii="Times New Roman" w:eastAsia="Times New Roman" w:hAnsi="Times New Roman" w:cs="Times New Roman"/>
          <w:sz w:val="28"/>
          <w:szCs w:val="28"/>
          <w:lang w:val="nl-NL"/>
        </w:rPr>
        <w:t>ng công tác kiểm tra</w:t>
      </w:r>
      <w:r w:rsidR="00FF4968" w:rsidRPr="00E55C3C">
        <w:rPr>
          <w:rFonts w:ascii="Times New Roman" w:eastAsia="Times New Roman" w:hAnsi="Times New Roman" w:cs="Times New Roman"/>
          <w:sz w:val="28"/>
          <w:szCs w:val="28"/>
          <w:lang w:val="nl-NL"/>
        </w:rPr>
        <w:t xml:space="preserve">. Nhằm nâng cao hiệu quả chăm sóc, nuôi dưỡng trẻ.   </w:t>
      </w:r>
    </w:p>
    <w:p w:rsidR="00FF4968" w:rsidRPr="00E55C3C" w:rsidRDefault="008A2667" w:rsidP="00AF688B">
      <w:pPr>
        <w:spacing w:after="0" w:line="288" w:lineRule="auto"/>
        <w:ind w:firstLine="720"/>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Xây dựng thực đơn theo mùa kết hợp nhiều loại thực phẩm được sử dụng trong ngày đảm bảo đủ định lượng calo cho trẻ</w:t>
      </w:r>
      <w:r w:rsidR="00FF4968" w:rsidRPr="00E55C3C">
        <w:rPr>
          <w:rFonts w:ascii="Times New Roman" w:eastAsia="Times New Roman" w:hAnsi="Times New Roman" w:cs="Times New Roman"/>
          <w:sz w:val="28"/>
          <w:szCs w:val="28"/>
          <w:lang w:val="nl-NL"/>
        </w:rPr>
        <w:t xml:space="preserve">               </w:t>
      </w:r>
    </w:p>
    <w:p w:rsidR="00FF4968" w:rsidRPr="00E55C3C"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ab/>
        <w:t>Hàng năm thực hiện tổ chức các hội thi về công tác chăm sóc dinh dưỡng để tuyên truyền với phụ huynh, nhằm làm cho họ hiểu nhiều, sâu hơn về tầm quan trọng của ngành học mầm non để từ đó họ nhiệt tình tham gia giúp đỡ nhà trường trong công tác chăm sóc, giáo dục trẻ.</w:t>
      </w:r>
    </w:p>
    <w:p w:rsidR="00FF4968" w:rsidRPr="00E55C3C" w:rsidRDefault="00FF4968" w:rsidP="00AF688B">
      <w:pPr>
        <w:spacing w:after="0" w:line="288"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ab/>
        <w:t>Không ngừng học hỏi các bạn bè đồng nghiệp, tự học, tự bồi dưỡng để nâng cao năng lực quản lý và trình độ chuyên môn. Thường xuyên rèn luyện phẩm chất đạo đức, năng lực sáng tạo trong quản lý trường mầm non.</w:t>
      </w:r>
    </w:p>
    <w:p w:rsidR="00FF4968" w:rsidRPr="00E55C3C" w:rsidRDefault="00E55C3C" w:rsidP="00AF688B">
      <w:pPr>
        <w:tabs>
          <w:tab w:val="left" w:pos="0"/>
        </w:tabs>
        <w:spacing w:after="0" w:line="288" w:lineRule="auto"/>
        <w:jc w:val="both"/>
        <w:rPr>
          <w:rFonts w:ascii="Times New Roman" w:eastAsia="Times New Roman" w:hAnsi="Times New Roman" w:cs="Times New Roman"/>
          <w:b/>
          <w:sz w:val="28"/>
          <w:szCs w:val="28"/>
        </w:rPr>
      </w:pPr>
      <w:r w:rsidRPr="00E55C3C">
        <w:rPr>
          <w:rFonts w:ascii="Times New Roman" w:eastAsia="Times New Roman" w:hAnsi="Times New Roman" w:cs="Times New Roman"/>
          <w:b/>
          <w:sz w:val="28"/>
          <w:szCs w:val="28"/>
        </w:rPr>
        <w:tab/>
      </w:r>
      <w:r w:rsidR="000315FF">
        <w:rPr>
          <w:rFonts w:ascii="Times New Roman" w:eastAsia="Times New Roman" w:hAnsi="Times New Roman" w:cs="Times New Roman"/>
          <w:b/>
          <w:sz w:val="28"/>
          <w:szCs w:val="28"/>
        </w:rPr>
        <w:t>2.</w:t>
      </w:r>
      <w:r w:rsidR="00FF4968" w:rsidRPr="00E55C3C">
        <w:rPr>
          <w:rFonts w:ascii="Times New Roman" w:eastAsia="Times New Roman" w:hAnsi="Times New Roman" w:cs="Times New Roman"/>
          <w:b/>
          <w:sz w:val="28"/>
          <w:szCs w:val="28"/>
        </w:rPr>
        <w:t xml:space="preserve"> </w:t>
      </w:r>
      <w:r w:rsidR="00C32EE0">
        <w:rPr>
          <w:rFonts w:ascii="Times New Roman" w:eastAsia="Times New Roman" w:hAnsi="Times New Roman" w:cs="Times New Roman"/>
          <w:b/>
          <w:sz w:val="28"/>
          <w:szCs w:val="28"/>
        </w:rPr>
        <w:t>K</w:t>
      </w:r>
      <w:r w:rsidR="00C32EE0" w:rsidRPr="00E55C3C">
        <w:rPr>
          <w:rFonts w:ascii="Times New Roman" w:eastAsia="Times New Roman" w:hAnsi="Times New Roman" w:cs="Times New Roman"/>
          <w:b/>
          <w:sz w:val="28"/>
          <w:szCs w:val="28"/>
        </w:rPr>
        <w:t>iến nghị đề xuất:</w:t>
      </w:r>
    </w:p>
    <w:p w:rsidR="006F2260" w:rsidRPr="00E55C3C" w:rsidRDefault="00FF4968" w:rsidP="00AF688B">
      <w:pPr>
        <w:spacing w:after="0" w:line="288" w:lineRule="auto"/>
        <w:jc w:val="both"/>
        <w:rPr>
          <w:rFonts w:ascii="Times New Roman" w:eastAsia="Times New Roman" w:hAnsi="Times New Roman" w:cs="Times New Roman"/>
          <w:b/>
          <w:spacing w:val="-8"/>
          <w:sz w:val="28"/>
          <w:szCs w:val="28"/>
          <w:lang w:val="nl-NL"/>
        </w:rPr>
      </w:pPr>
      <w:r w:rsidRPr="00E55C3C">
        <w:rPr>
          <w:rFonts w:ascii="Times New Roman" w:eastAsia="Times New Roman" w:hAnsi="Times New Roman" w:cs="Times New Roman"/>
          <w:sz w:val="28"/>
          <w:szCs w:val="28"/>
        </w:rPr>
        <w:t xml:space="preserve">     </w:t>
      </w:r>
      <w:r w:rsidRPr="00E55C3C">
        <w:rPr>
          <w:rFonts w:ascii="Times New Roman" w:eastAsia="Times New Roman" w:hAnsi="Times New Roman" w:cs="Times New Roman"/>
          <w:sz w:val="28"/>
          <w:szCs w:val="28"/>
        </w:rPr>
        <w:tab/>
      </w:r>
      <w:r w:rsidR="000315FF">
        <w:rPr>
          <w:rFonts w:ascii="Times New Roman" w:eastAsia="Times New Roman" w:hAnsi="Times New Roman" w:cs="Times New Roman"/>
          <w:sz w:val="28"/>
          <w:szCs w:val="28"/>
        </w:rPr>
        <w:t xml:space="preserve">* </w:t>
      </w:r>
      <w:r w:rsidRPr="00E55C3C">
        <w:rPr>
          <w:rFonts w:ascii="Times New Roman" w:eastAsia="Times New Roman" w:hAnsi="Times New Roman" w:cs="Times New Roman"/>
          <w:b/>
          <w:spacing w:val="-8"/>
          <w:sz w:val="28"/>
          <w:szCs w:val="28"/>
          <w:lang w:val="nl-NL"/>
        </w:rPr>
        <w:t xml:space="preserve">Đối với </w:t>
      </w:r>
      <w:r w:rsidR="008A2667" w:rsidRPr="00E55C3C">
        <w:rPr>
          <w:rFonts w:ascii="Times New Roman" w:eastAsia="Times New Roman" w:hAnsi="Times New Roman" w:cs="Times New Roman"/>
          <w:b/>
          <w:spacing w:val="-8"/>
          <w:sz w:val="28"/>
          <w:szCs w:val="28"/>
          <w:lang w:val="nl-NL"/>
        </w:rPr>
        <w:t>ban lãnh đạo các cấp.</w:t>
      </w:r>
    </w:p>
    <w:p w:rsidR="006F2260" w:rsidRPr="00E55C3C" w:rsidRDefault="006F2260"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pacing w:val="-8"/>
          <w:sz w:val="28"/>
          <w:szCs w:val="28"/>
          <w:lang w:val="nl-NL"/>
        </w:rPr>
        <w:t xml:space="preserve"> </w:t>
      </w:r>
      <w:r w:rsidRPr="00E55C3C">
        <w:rPr>
          <w:rFonts w:ascii="Times New Roman" w:eastAsia="Times New Roman" w:hAnsi="Times New Roman" w:cs="Times New Roman"/>
          <w:sz w:val="28"/>
          <w:szCs w:val="28"/>
          <w:lang w:val="nl-NL"/>
        </w:rPr>
        <w:t xml:space="preserve"> </w:t>
      </w:r>
      <w:r w:rsidR="0059214B">
        <w:rPr>
          <w:rFonts w:ascii="Times New Roman" w:eastAsia="Times New Roman" w:hAnsi="Times New Roman" w:cs="Times New Roman"/>
          <w:sz w:val="28"/>
          <w:szCs w:val="28"/>
          <w:lang w:val="nl-NL"/>
        </w:rPr>
        <w:t>Mong rằng c</w:t>
      </w:r>
      <w:r w:rsidR="00FF4968" w:rsidRPr="00E55C3C">
        <w:rPr>
          <w:rFonts w:ascii="Times New Roman" w:eastAsia="Times New Roman" w:hAnsi="Times New Roman" w:cs="Times New Roman"/>
          <w:sz w:val="28"/>
          <w:szCs w:val="28"/>
          <w:lang w:val="nl-NL"/>
        </w:rPr>
        <w:t xml:space="preserve">ác cấp lãnh đạo, chính quyền địa phương phối hợp với các trung tâm y tế quản lý chặt chẽ hơn nữa tới chất lượng của thực phẩm trên thị </w:t>
      </w:r>
      <w:r w:rsidR="00FF4968" w:rsidRPr="00E55C3C">
        <w:rPr>
          <w:rFonts w:ascii="Times New Roman" w:eastAsia="Times New Roman" w:hAnsi="Times New Roman" w:cs="Times New Roman"/>
          <w:sz w:val="28"/>
          <w:szCs w:val="28"/>
          <w:lang w:val="nl-NL"/>
        </w:rPr>
        <w:lastRenderedPageBreak/>
        <w:t>trường để tránh hàng nhái, hàng kém chất lượng, độc hại, ảnh hưởng tới sức khoẻ và sự sống của con người nói chung và trẻ mầm non nói riêng.</w:t>
      </w:r>
    </w:p>
    <w:p w:rsidR="000315FF" w:rsidRDefault="00FF4968" w:rsidP="00AF688B">
      <w:pPr>
        <w:spacing w:after="0" w:line="288" w:lineRule="auto"/>
        <w:ind w:firstLine="567"/>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xml:space="preserve">Tăng cường  mở các lớp bồi dưỡng những kiến thức về dinh dưỡng và vệ sinh an </w:t>
      </w:r>
      <w:r w:rsidR="006F2260" w:rsidRPr="00E55C3C">
        <w:rPr>
          <w:rFonts w:ascii="Times New Roman" w:eastAsia="Times New Roman" w:hAnsi="Times New Roman" w:cs="Times New Roman"/>
          <w:sz w:val="28"/>
          <w:szCs w:val="28"/>
          <w:lang w:val="nl-NL"/>
        </w:rPr>
        <w:t>toàn</w:t>
      </w:r>
      <w:r w:rsidRPr="00E55C3C">
        <w:rPr>
          <w:rFonts w:ascii="Times New Roman" w:eastAsia="Times New Roman" w:hAnsi="Times New Roman" w:cs="Times New Roman"/>
          <w:sz w:val="28"/>
          <w:szCs w:val="28"/>
          <w:lang w:val="nl-NL"/>
        </w:rPr>
        <w:t xml:space="preserve"> thực phẩm, cách lựa chọn thực phẩm đến cách chế biến, bảo quản thực phẩm, không chỉ cho cán bộ, giáo viên trong trường mầm non mà </w:t>
      </w:r>
      <w:r w:rsidR="006F2260" w:rsidRPr="00E55C3C">
        <w:rPr>
          <w:rFonts w:ascii="Times New Roman" w:eastAsia="Times New Roman" w:hAnsi="Times New Roman" w:cs="Times New Roman"/>
          <w:sz w:val="28"/>
          <w:szCs w:val="28"/>
          <w:lang w:val="nl-NL"/>
        </w:rPr>
        <w:t>cả các bậc phụ huynh đều được nắ</w:t>
      </w:r>
      <w:r w:rsidRPr="00E55C3C">
        <w:rPr>
          <w:rFonts w:ascii="Times New Roman" w:eastAsia="Times New Roman" w:hAnsi="Times New Roman" w:cs="Times New Roman"/>
          <w:sz w:val="28"/>
          <w:szCs w:val="28"/>
          <w:lang w:val="nl-NL"/>
        </w:rPr>
        <w:t>m bắt để  phối kết hợp với nhà trường và gia đình chăm sóc, nuôi dưỡng trẻ đạt hiệu quả cao.</w:t>
      </w:r>
    </w:p>
    <w:p w:rsidR="00745F1B" w:rsidRPr="000315FF" w:rsidRDefault="000315FF" w:rsidP="00AF688B">
      <w:pPr>
        <w:spacing w:after="0" w:line="288" w:lineRule="auto"/>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pt-BR"/>
        </w:rPr>
        <w:t xml:space="preserve">* </w:t>
      </w:r>
      <w:r w:rsidR="00745F1B" w:rsidRPr="00E55C3C">
        <w:rPr>
          <w:rFonts w:ascii="Times New Roman" w:eastAsia="Times New Roman" w:hAnsi="Times New Roman" w:cs="Times New Roman"/>
          <w:b/>
          <w:sz w:val="28"/>
          <w:szCs w:val="28"/>
          <w:lang w:val="pt-BR"/>
        </w:rPr>
        <w:t>Với giáo viên, nhân viên.</w:t>
      </w:r>
    </w:p>
    <w:p w:rsidR="00B4756B" w:rsidRPr="00E55C3C" w:rsidRDefault="00B4756B"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 xml:space="preserve">- </w:t>
      </w:r>
      <w:r w:rsidR="00745F1B" w:rsidRPr="00E55C3C">
        <w:rPr>
          <w:rFonts w:ascii="Times New Roman" w:eastAsia="Times New Roman" w:hAnsi="Times New Roman" w:cs="Times New Roman"/>
          <w:sz w:val="28"/>
          <w:szCs w:val="28"/>
        </w:rPr>
        <w:t>Giáo viên phải nắm vững kiến thức, kỹ n</w:t>
      </w:r>
      <w:r w:rsidR="00745F1B" w:rsidRPr="00E55C3C">
        <w:rPr>
          <w:rFonts w:ascii="Times New Roman" w:eastAsia="Times New Roman" w:hAnsi="Times New Roman" w:cs="Times New Roman" w:hint="eastAsia"/>
          <w:sz w:val="28"/>
          <w:szCs w:val="28"/>
        </w:rPr>
        <w:t>ă</w:t>
      </w:r>
      <w:r w:rsidR="00745F1B" w:rsidRPr="00E55C3C">
        <w:rPr>
          <w:rFonts w:ascii="Times New Roman" w:eastAsia="Times New Roman" w:hAnsi="Times New Roman" w:cs="Times New Roman"/>
          <w:sz w:val="28"/>
          <w:szCs w:val="28"/>
        </w:rPr>
        <w:t>ng ch</w:t>
      </w:r>
      <w:r w:rsidR="00745F1B" w:rsidRPr="00E55C3C">
        <w:rPr>
          <w:rFonts w:ascii="Times New Roman" w:eastAsia="Times New Roman" w:hAnsi="Times New Roman" w:cs="Times New Roman" w:hint="eastAsia"/>
          <w:sz w:val="28"/>
          <w:szCs w:val="28"/>
        </w:rPr>
        <w:t>ă</w:t>
      </w:r>
      <w:r w:rsidR="00745F1B" w:rsidRPr="00E55C3C">
        <w:rPr>
          <w:rFonts w:ascii="Times New Roman" w:eastAsia="Times New Roman" w:hAnsi="Times New Roman" w:cs="Times New Roman"/>
          <w:sz w:val="28"/>
          <w:szCs w:val="28"/>
        </w:rPr>
        <w:t>m sóc nuôi d</w:t>
      </w:r>
      <w:r w:rsidR="00745F1B" w:rsidRPr="00E55C3C">
        <w:rPr>
          <w:rFonts w:ascii="Times New Roman" w:eastAsia="Times New Roman" w:hAnsi="Times New Roman" w:cs="Times New Roman" w:hint="eastAsia"/>
          <w:sz w:val="28"/>
          <w:szCs w:val="28"/>
        </w:rPr>
        <w:t>ư</w:t>
      </w:r>
      <w:r w:rsidR="00745F1B" w:rsidRPr="00E55C3C">
        <w:rPr>
          <w:rFonts w:ascii="Times New Roman" w:eastAsia="Times New Roman" w:hAnsi="Times New Roman" w:cs="Times New Roman"/>
          <w:sz w:val="28"/>
          <w:szCs w:val="28"/>
        </w:rPr>
        <w:t xml:space="preserve">ỡng, nắm vững </w:t>
      </w:r>
      <w:r w:rsidR="00745F1B" w:rsidRPr="00E55C3C">
        <w:rPr>
          <w:rFonts w:ascii="Times New Roman" w:eastAsia="Times New Roman" w:hAnsi="Times New Roman" w:cs="Times New Roman" w:hint="eastAsia"/>
          <w:sz w:val="28"/>
          <w:szCs w:val="28"/>
        </w:rPr>
        <w:t>đ</w:t>
      </w:r>
      <w:r w:rsidR="00745F1B" w:rsidRPr="00E55C3C">
        <w:rPr>
          <w:rFonts w:ascii="Times New Roman" w:eastAsia="Times New Roman" w:hAnsi="Times New Roman" w:cs="Times New Roman"/>
          <w:sz w:val="28"/>
          <w:szCs w:val="28"/>
        </w:rPr>
        <w:t xml:space="preserve">ặc </w:t>
      </w:r>
      <w:r w:rsidR="00745F1B" w:rsidRPr="00E55C3C">
        <w:rPr>
          <w:rFonts w:ascii="Times New Roman" w:eastAsia="Times New Roman" w:hAnsi="Times New Roman" w:cs="Times New Roman" w:hint="eastAsia"/>
          <w:sz w:val="28"/>
          <w:szCs w:val="28"/>
        </w:rPr>
        <w:t>đ</w:t>
      </w:r>
      <w:r w:rsidR="00745F1B" w:rsidRPr="00E55C3C">
        <w:rPr>
          <w:rFonts w:ascii="Times New Roman" w:eastAsia="Times New Roman" w:hAnsi="Times New Roman" w:cs="Times New Roman"/>
          <w:sz w:val="28"/>
          <w:szCs w:val="28"/>
        </w:rPr>
        <w:t>iểm tâm sinh lý của trẻ, phải có tấm lòng ng</w:t>
      </w:r>
      <w:r w:rsidR="00745F1B" w:rsidRPr="00E55C3C">
        <w:rPr>
          <w:rFonts w:ascii="Times New Roman" w:eastAsia="Times New Roman" w:hAnsi="Times New Roman" w:cs="Times New Roman" w:hint="eastAsia"/>
          <w:sz w:val="28"/>
          <w:szCs w:val="28"/>
        </w:rPr>
        <w:t>ư</w:t>
      </w:r>
      <w:r w:rsidR="00745F1B" w:rsidRPr="00E55C3C">
        <w:rPr>
          <w:rFonts w:ascii="Times New Roman" w:eastAsia="Times New Roman" w:hAnsi="Times New Roman" w:cs="Times New Roman"/>
          <w:sz w:val="28"/>
          <w:szCs w:val="28"/>
        </w:rPr>
        <w:t xml:space="preserve">ời mẹ thứ hai </w:t>
      </w:r>
      <w:r w:rsidR="00745F1B" w:rsidRPr="00E55C3C">
        <w:rPr>
          <w:rFonts w:ascii="Times New Roman" w:eastAsia="Times New Roman" w:hAnsi="Times New Roman" w:cs="Times New Roman" w:hint="eastAsia"/>
          <w:sz w:val="28"/>
          <w:szCs w:val="28"/>
        </w:rPr>
        <w:t>đ</w:t>
      </w:r>
      <w:r w:rsidR="00745F1B" w:rsidRPr="00E55C3C">
        <w:rPr>
          <w:rFonts w:ascii="Times New Roman" w:eastAsia="Times New Roman" w:hAnsi="Times New Roman" w:cs="Times New Roman"/>
          <w:sz w:val="28"/>
          <w:szCs w:val="28"/>
        </w:rPr>
        <w:t>ể ch</w:t>
      </w:r>
      <w:r w:rsidR="00745F1B" w:rsidRPr="00E55C3C">
        <w:rPr>
          <w:rFonts w:ascii="Times New Roman" w:eastAsia="Times New Roman" w:hAnsi="Times New Roman" w:cs="Times New Roman" w:hint="eastAsia"/>
          <w:sz w:val="28"/>
          <w:szCs w:val="28"/>
        </w:rPr>
        <w:t>ă</w:t>
      </w:r>
      <w:r w:rsidR="00745F1B" w:rsidRPr="00E55C3C">
        <w:rPr>
          <w:rFonts w:ascii="Times New Roman" w:eastAsia="Times New Roman" w:hAnsi="Times New Roman" w:cs="Times New Roman"/>
          <w:sz w:val="28"/>
          <w:szCs w:val="28"/>
        </w:rPr>
        <w:t>m sóc nuôi d</w:t>
      </w:r>
      <w:r w:rsidR="00745F1B" w:rsidRPr="00E55C3C">
        <w:rPr>
          <w:rFonts w:ascii="Times New Roman" w:eastAsia="Times New Roman" w:hAnsi="Times New Roman" w:cs="Times New Roman" w:hint="eastAsia"/>
          <w:sz w:val="28"/>
          <w:szCs w:val="28"/>
        </w:rPr>
        <w:t>ư</w:t>
      </w:r>
      <w:r w:rsidR="00745F1B" w:rsidRPr="00E55C3C">
        <w:rPr>
          <w:rFonts w:ascii="Times New Roman" w:eastAsia="Times New Roman" w:hAnsi="Times New Roman" w:cs="Times New Roman"/>
          <w:sz w:val="28"/>
          <w:szCs w:val="28"/>
        </w:rPr>
        <w:t>ỡng trẻ, không ngừng nâng cao bồi d</w:t>
      </w:r>
      <w:r w:rsidR="00745F1B" w:rsidRPr="00E55C3C">
        <w:rPr>
          <w:rFonts w:ascii="Times New Roman" w:eastAsia="Times New Roman" w:hAnsi="Times New Roman" w:cs="Times New Roman" w:hint="eastAsia"/>
          <w:sz w:val="28"/>
          <w:szCs w:val="28"/>
        </w:rPr>
        <w:t>ư</w:t>
      </w:r>
      <w:r w:rsidR="00745F1B" w:rsidRPr="00E55C3C">
        <w:rPr>
          <w:rFonts w:ascii="Times New Roman" w:eastAsia="Times New Roman" w:hAnsi="Times New Roman" w:cs="Times New Roman"/>
          <w:sz w:val="28"/>
          <w:szCs w:val="28"/>
        </w:rPr>
        <w:t>ỡng nghiệp vụ ch</w:t>
      </w:r>
      <w:r w:rsidR="00745F1B" w:rsidRPr="00E55C3C">
        <w:rPr>
          <w:rFonts w:ascii="Times New Roman" w:eastAsia="Times New Roman" w:hAnsi="Times New Roman" w:cs="Times New Roman" w:hint="eastAsia"/>
          <w:sz w:val="28"/>
          <w:szCs w:val="28"/>
        </w:rPr>
        <w:t>ă</w:t>
      </w:r>
      <w:r w:rsidR="00745F1B" w:rsidRPr="00E55C3C">
        <w:rPr>
          <w:rFonts w:ascii="Times New Roman" w:eastAsia="Times New Roman" w:hAnsi="Times New Roman" w:cs="Times New Roman"/>
          <w:sz w:val="28"/>
          <w:szCs w:val="28"/>
        </w:rPr>
        <w:t>m sóc nuôi d</w:t>
      </w:r>
      <w:r w:rsidR="00745F1B" w:rsidRPr="00E55C3C">
        <w:rPr>
          <w:rFonts w:ascii="Times New Roman" w:eastAsia="Times New Roman" w:hAnsi="Times New Roman" w:cs="Times New Roman" w:hint="eastAsia"/>
          <w:sz w:val="28"/>
          <w:szCs w:val="28"/>
        </w:rPr>
        <w:t>ư</w:t>
      </w:r>
      <w:r w:rsidR="00745F1B" w:rsidRPr="00E55C3C">
        <w:rPr>
          <w:rFonts w:ascii="Times New Roman" w:eastAsia="Times New Roman" w:hAnsi="Times New Roman" w:cs="Times New Roman"/>
          <w:sz w:val="28"/>
          <w:szCs w:val="28"/>
        </w:rPr>
        <w:t xml:space="preserve">ỡng. </w:t>
      </w:r>
      <w:r w:rsidRPr="00E55C3C">
        <w:rPr>
          <w:rFonts w:ascii="Times New Roman" w:eastAsia="Times New Roman" w:hAnsi="Times New Roman" w:cs="Times New Roman"/>
          <w:sz w:val="28"/>
          <w:szCs w:val="28"/>
        </w:rPr>
        <w:t xml:space="preserve">  </w:t>
      </w:r>
    </w:p>
    <w:p w:rsidR="00745F1B" w:rsidRPr="00E55C3C" w:rsidRDefault="00B4756B" w:rsidP="00AF688B">
      <w:pPr>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t xml:space="preserve">- </w:t>
      </w:r>
      <w:r w:rsidR="00745F1B" w:rsidRPr="00E55C3C">
        <w:rPr>
          <w:rFonts w:ascii="Times New Roman" w:eastAsia="Times New Roman" w:hAnsi="Times New Roman" w:cs="Times New Roman" w:hint="eastAsia"/>
          <w:sz w:val="28"/>
          <w:szCs w:val="28"/>
        </w:rPr>
        <w:t>Đ</w:t>
      </w:r>
      <w:r w:rsidR="00745F1B" w:rsidRPr="00E55C3C">
        <w:rPr>
          <w:rFonts w:ascii="Times New Roman" w:eastAsia="Times New Roman" w:hAnsi="Times New Roman" w:cs="Times New Roman"/>
          <w:sz w:val="28"/>
          <w:szCs w:val="28"/>
        </w:rPr>
        <w:t>ối với nhân viên nuôi d</w:t>
      </w:r>
      <w:r w:rsidR="00745F1B" w:rsidRPr="00E55C3C">
        <w:rPr>
          <w:rFonts w:ascii="Times New Roman" w:eastAsia="Times New Roman" w:hAnsi="Times New Roman" w:cs="Times New Roman" w:hint="eastAsia"/>
          <w:sz w:val="28"/>
          <w:szCs w:val="28"/>
        </w:rPr>
        <w:t>ư</w:t>
      </w:r>
      <w:r w:rsidR="00745F1B" w:rsidRPr="00E55C3C">
        <w:rPr>
          <w:rFonts w:ascii="Times New Roman" w:eastAsia="Times New Roman" w:hAnsi="Times New Roman" w:cs="Times New Roman"/>
          <w:sz w:val="28"/>
          <w:szCs w:val="28"/>
        </w:rPr>
        <w:t xml:space="preserve">ỡng luôn chế biến món </w:t>
      </w:r>
      <w:r w:rsidR="00745F1B" w:rsidRPr="00E55C3C">
        <w:rPr>
          <w:rFonts w:ascii="Times New Roman" w:eastAsia="Times New Roman" w:hAnsi="Times New Roman" w:cs="Times New Roman" w:hint="eastAsia"/>
          <w:sz w:val="28"/>
          <w:szCs w:val="28"/>
        </w:rPr>
        <w:t>ă</w:t>
      </w:r>
      <w:r w:rsidR="00745F1B" w:rsidRPr="00E55C3C">
        <w:rPr>
          <w:rFonts w:ascii="Times New Roman" w:eastAsia="Times New Roman" w:hAnsi="Times New Roman" w:cs="Times New Roman"/>
          <w:sz w:val="28"/>
          <w:szCs w:val="28"/>
        </w:rPr>
        <w:t xml:space="preserve">n, vệ sinh an toàn thực phẩm, chế biến thực phẩm </w:t>
      </w:r>
      <w:r w:rsidR="00745F1B" w:rsidRPr="00E55C3C">
        <w:rPr>
          <w:rFonts w:ascii="Times New Roman" w:eastAsia="Times New Roman" w:hAnsi="Times New Roman" w:cs="Times New Roman" w:hint="eastAsia"/>
          <w:sz w:val="28"/>
          <w:szCs w:val="28"/>
        </w:rPr>
        <w:t>đ</w:t>
      </w:r>
      <w:r w:rsidR="00745F1B" w:rsidRPr="00E55C3C">
        <w:rPr>
          <w:rFonts w:ascii="Times New Roman" w:eastAsia="Times New Roman" w:hAnsi="Times New Roman" w:cs="Times New Roman"/>
          <w:sz w:val="28"/>
          <w:szCs w:val="28"/>
        </w:rPr>
        <w:t xml:space="preserve">ảm bảo ngon mắt, </w:t>
      </w:r>
      <w:r w:rsidRPr="00E55C3C">
        <w:rPr>
          <w:rFonts w:ascii="Times New Roman" w:eastAsia="Times New Roman" w:hAnsi="Times New Roman" w:cs="Times New Roman"/>
          <w:sz w:val="28"/>
          <w:szCs w:val="28"/>
        </w:rPr>
        <w:t>thơm ngon</w:t>
      </w:r>
      <w:r w:rsidR="00745F1B" w:rsidRPr="00E55C3C">
        <w:rPr>
          <w:rFonts w:ascii="Times New Roman" w:eastAsia="Times New Roman" w:hAnsi="Times New Roman" w:cs="Times New Roman"/>
          <w:sz w:val="28"/>
          <w:szCs w:val="28"/>
        </w:rPr>
        <w:t xml:space="preserve">, ngon miệng, hợp khẩu vị, trẻ </w:t>
      </w:r>
      <w:r w:rsidR="00745F1B" w:rsidRPr="00E55C3C">
        <w:rPr>
          <w:rFonts w:ascii="Times New Roman" w:eastAsia="Times New Roman" w:hAnsi="Times New Roman" w:cs="Times New Roman" w:hint="eastAsia"/>
          <w:sz w:val="28"/>
          <w:szCs w:val="28"/>
        </w:rPr>
        <w:t>ă</w:t>
      </w:r>
      <w:r w:rsidR="00745F1B" w:rsidRPr="00E55C3C">
        <w:rPr>
          <w:rFonts w:ascii="Times New Roman" w:eastAsia="Times New Roman" w:hAnsi="Times New Roman" w:cs="Times New Roman"/>
          <w:sz w:val="28"/>
          <w:szCs w:val="28"/>
        </w:rPr>
        <w:t>n hết khẩu phần của mình, giúp trẻ t</w:t>
      </w:r>
      <w:r w:rsidR="00745F1B" w:rsidRPr="00E55C3C">
        <w:rPr>
          <w:rFonts w:ascii="Times New Roman" w:eastAsia="Times New Roman" w:hAnsi="Times New Roman" w:cs="Times New Roman" w:hint="eastAsia"/>
          <w:sz w:val="28"/>
          <w:szCs w:val="28"/>
        </w:rPr>
        <w:t>ă</w:t>
      </w:r>
      <w:r w:rsidR="00745F1B" w:rsidRPr="00E55C3C">
        <w:rPr>
          <w:rFonts w:ascii="Times New Roman" w:eastAsia="Times New Roman" w:hAnsi="Times New Roman" w:cs="Times New Roman"/>
          <w:sz w:val="28"/>
          <w:szCs w:val="28"/>
        </w:rPr>
        <w:t xml:space="preserve">ng cân </w:t>
      </w:r>
      <w:r w:rsidR="00745F1B" w:rsidRPr="00E55C3C">
        <w:rPr>
          <w:rFonts w:ascii="Times New Roman" w:eastAsia="Times New Roman" w:hAnsi="Times New Roman" w:cs="Times New Roman" w:hint="eastAsia"/>
          <w:sz w:val="28"/>
          <w:szCs w:val="28"/>
        </w:rPr>
        <w:t>đ</w:t>
      </w:r>
      <w:r w:rsidR="00745F1B" w:rsidRPr="00E55C3C">
        <w:rPr>
          <w:rFonts w:ascii="Times New Roman" w:eastAsia="Times New Roman" w:hAnsi="Times New Roman" w:cs="Times New Roman"/>
          <w:sz w:val="28"/>
          <w:szCs w:val="28"/>
        </w:rPr>
        <w:t xml:space="preserve">ều hàng tháng, luôn thay </w:t>
      </w:r>
      <w:r w:rsidR="00745F1B" w:rsidRPr="00E55C3C">
        <w:rPr>
          <w:rFonts w:ascii="Times New Roman" w:eastAsia="Times New Roman" w:hAnsi="Times New Roman" w:cs="Times New Roman" w:hint="eastAsia"/>
          <w:sz w:val="28"/>
          <w:szCs w:val="28"/>
        </w:rPr>
        <w:t>đ</w:t>
      </w:r>
      <w:r w:rsidR="00745F1B" w:rsidRPr="00E55C3C">
        <w:rPr>
          <w:rFonts w:ascii="Times New Roman" w:eastAsia="Times New Roman" w:hAnsi="Times New Roman" w:cs="Times New Roman"/>
          <w:sz w:val="28"/>
          <w:szCs w:val="28"/>
        </w:rPr>
        <w:t xml:space="preserve">ổi cách chế biến các món </w:t>
      </w:r>
      <w:r w:rsidR="00745F1B" w:rsidRPr="00E55C3C">
        <w:rPr>
          <w:rFonts w:ascii="Times New Roman" w:eastAsia="Times New Roman" w:hAnsi="Times New Roman" w:cs="Times New Roman" w:hint="eastAsia"/>
          <w:sz w:val="28"/>
          <w:szCs w:val="28"/>
        </w:rPr>
        <w:t>ă</w:t>
      </w:r>
      <w:r w:rsidR="006F2260" w:rsidRPr="00E55C3C">
        <w:rPr>
          <w:rFonts w:ascii="Times New Roman" w:eastAsia="Times New Roman" w:hAnsi="Times New Roman" w:cs="Times New Roman"/>
          <w:sz w:val="28"/>
          <w:szCs w:val="28"/>
        </w:rPr>
        <w:t xml:space="preserve">n </w:t>
      </w:r>
      <w:r w:rsidR="00745F1B" w:rsidRPr="00E55C3C">
        <w:rPr>
          <w:rFonts w:ascii="Times New Roman" w:eastAsia="Times New Roman" w:hAnsi="Times New Roman" w:cs="Times New Roman"/>
          <w:sz w:val="28"/>
          <w:szCs w:val="28"/>
        </w:rPr>
        <w:t xml:space="preserve">theo mùa phù hợp với </w:t>
      </w:r>
      <w:r w:rsidR="00745F1B" w:rsidRPr="00E55C3C">
        <w:rPr>
          <w:rFonts w:ascii="Times New Roman" w:eastAsia="Times New Roman" w:hAnsi="Times New Roman" w:cs="Times New Roman" w:hint="eastAsia"/>
          <w:sz w:val="28"/>
          <w:szCs w:val="28"/>
        </w:rPr>
        <w:t>đ</w:t>
      </w:r>
      <w:r w:rsidR="00745F1B" w:rsidRPr="00E55C3C">
        <w:rPr>
          <w:rFonts w:ascii="Times New Roman" w:eastAsia="Times New Roman" w:hAnsi="Times New Roman" w:cs="Times New Roman"/>
          <w:sz w:val="28"/>
          <w:szCs w:val="28"/>
        </w:rPr>
        <w:t>ịa ph</w:t>
      </w:r>
      <w:r w:rsidR="00745F1B" w:rsidRPr="00E55C3C">
        <w:rPr>
          <w:rFonts w:ascii="Times New Roman" w:eastAsia="Times New Roman" w:hAnsi="Times New Roman" w:cs="Times New Roman" w:hint="eastAsia"/>
          <w:sz w:val="28"/>
          <w:szCs w:val="28"/>
        </w:rPr>
        <w:t>ươ</w:t>
      </w:r>
      <w:r w:rsidR="00745F1B" w:rsidRPr="00E55C3C">
        <w:rPr>
          <w:rFonts w:ascii="Times New Roman" w:eastAsia="Times New Roman" w:hAnsi="Times New Roman" w:cs="Times New Roman"/>
          <w:sz w:val="28"/>
          <w:szCs w:val="28"/>
        </w:rPr>
        <w:t>ng.</w:t>
      </w:r>
    </w:p>
    <w:p w:rsidR="00B4756B" w:rsidRPr="00E55C3C" w:rsidRDefault="00B4756B" w:rsidP="00AF688B">
      <w:pPr>
        <w:tabs>
          <w:tab w:val="left" w:pos="0"/>
        </w:tabs>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b/>
          <w:sz w:val="28"/>
          <w:szCs w:val="28"/>
        </w:rPr>
        <w:t>-</w:t>
      </w:r>
      <w:r w:rsidRPr="00E55C3C">
        <w:rPr>
          <w:rFonts w:ascii="Times New Roman" w:eastAsia="Times New Roman" w:hAnsi="Times New Roman" w:cs="Times New Roman"/>
          <w:sz w:val="28"/>
          <w:szCs w:val="28"/>
        </w:rPr>
        <w:t xml:space="preserve"> Cân </w:t>
      </w:r>
      <w:r w:rsidRPr="00E55C3C">
        <w:rPr>
          <w:rFonts w:ascii="Times New Roman" w:eastAsia="Times New Roman" w:hAnsi="Times New Roman" w:cs="Times New Roman" w:hint="eastAsia"/>
          <w:sz w:val="28"/>
          <w:szCs w:val="28"/>
        </w:rPr>
        <w:t>đ</w:t>
      </w:r>
      <w:r w:rsidRPr="00E55C3C">
        <w:rPr>
          <w:rFonts w:ascii="Times New Roman" w:eastAsia="Times New Roman" w:hAnsi="Times New Roman" w:cs="Times New Roman"/>
          <w:sz w:val="28"/>
          <w:szCs w:val="28"/>
        </w:rPr>
        <w:t xml:space="preserve">o khám sức khoẻ cho trẻ theo </w:t>
      </w:r>
      <w:r w:rsidRPr="00E55C3C">
        <w:rPr>
          <w:rFonts w:ascii="Times New Roman" w:eastAsia="Times New Roman" w:hAnsi="Times New Roman" w:cs="Times New Roman" w:hint="eastAsia"/>
          <w:sz w:val="28"/>
          <w:szCs w:val="28"/>
        </w:rPr>
        <w:t>đ</w:t>
      </w:r>
      <w:r w:rsidRPr="00E55C3C">
        <w:rPr>
          <w:rFonts w:ascii="Times New Roman" w:eastAsia="Times New Roman" w:hAnsi="Times New Roman" w:cs="Times New Roman"/>
          <w:sz w:val="28"/>
          <w:szCs w:val="28"/>
        </w:rPr>
        <w:t xml:space="preserve">ịnh kỳ </w:t>
      </w:r>
      <w:r w:rsidRPr="00E55C3C">
        <w:rPr>
          <w:rFonts w:ascii="Times New Roman" w:eastAsia="Times New Roman" w:hAnsi="Times New Roman" w:cs="Times New Roman" w:hint="eastAsia"/>
          <w:sz w:val="28"/>
          <w:szCs w:val="28"/>
        </w:rPr>
        <w:t>đ</w:t>
      </w:r>
      <w:r w:rsidRPr="00E55C3C">
        <w:rPr>
          <w:rFonts w:ascii="Times New Roman" w:eastAsia="Times New Roman" w:hAnsi="Times New Roman" w:cs="Times New Roman"/>
          <w:sz w:val="28"/>
          <w:szCs w:val="28"/>
        </w:rPr>
        <w:t>ể báo cáo tình hình sức khoẻ của trẻ cho nhà tr</w:t>
      </w:r>
      <w:r w:rsidRPr="00E55C3C">
        <w:rPr>
          <w:rFonts w:ascii="Times New Roman" w:eastAsia="Times New Roman" w:hAnsi="Times New Roman" w:cs="Times New Roman" w:hint="eastAsia"/>
          <w:sz w:val="28"/>
          <w:szCs w:val="28"/>
        </w:rPr>
        <w:t>ư</w:t>
      </w:r>
      <w:r w:rsidRPr="00E55C3C">
        <w:rPr>
          <w:rFonts w:ascii="Times New Roman" w:eastAsia="Times New Roman" w:hAnsi="Times New Roman" w:cs="Times New Roman"/>
          <w:sz w:val="28"/>
          <w:szCs w:val="28"/>
        </w:rPr>
        <w:t xml:space="preserve">ờng và gia </w:t>
      </w:r>
      <w:r w:rsidRPr="00E55C3C">
        <w:rPr>
          <w:rFonts w:ascii="Times New Roman" w:eastAsia="Times New Roman" w:hAnsi="Times New Roman" w:cs="Times New Roman" w:hint="eastAsia"/>
          <w:sz w:val="28"/>
          <w:szCs w:val="28"/>
        </w:rPr>
        <w:t>đ</w:t>
      </w:r>
      <w:r w:rsidRPr="00E55C3C">
        <w:rPr>
          <w:rFonts w:ascii="Times New Roman" w:eastAsia="Times New Roman" w:hAnsi="Times New Roman" w:cs="Times New Roman"/>
          <w:sz w:val="28"/>
          <w:szCs w:val="28"/>
        </w:rPr>
        <w:t xml:space="preserve">ình </w:t>
      </w:r>
      <w:r w:rsidRPr="00E55C3C">
        <w:rPr>
          <w:rFonts w:ascii="Times New Roman" w:eastAsia="Times New Roman" w:hAnsi="Times New Roman" w:cs="Times New Roman" w:hint="eastAsia"/>
          <w:sz w:val="28"/>
          <w:szCs w:val="28"/>
        </w:rPr>
        <w:t>đ</w:t>
      </w:r>
      <w:r w:rsidRPr="00E55C3C">
        <w:rPr>
          <w:rFonts w:ascii="Times New Roman" w:eastAsia="Times New Roman" w:hAnsi="Times New Roman" w:cs="Times New Roman"/>
          <w:sz w:val="28"/>
          <w:szCs w:val="28"/>
        </w:rPr>
        <w:t>ể có biện pháp ch</w:t>
      </w:r>
      <w:r w:rsidRPr="00E55C3C">
        <w:rPr>
          <w:rFonts w:ascii="Times New Roman" w:eastAsia="Times New Roman" w:hAnsi="Times New Roman" w:cs="Times New Roman" w:hint="eastAsia"/>
          <w:sz w:val="28"/>
          <w:szCs w:val="28"/>
        </w:rPr>
        <w:t>ă</w:t>
      </w:r>
      <w:r w:rsidRPr="00E55C3C">
        <w:rPr>
          <w:rFonts w:ascii="Times New Roman" w:eastAsia="Times New Roman" w:hAnsi="Times New Roman" w:cs="Times New Roman"/>
          <w:sz w:val="28"/>
          <w:szCs w:val="28"/>
        </w:rPr>
        <w:t>m sóc giáo dục kịp thời.</w:t>
      </w:r>
    </w:p>
    <w:p w:rsidR="000315FF" w:rsidRDefault="00B4756B" w:rsidP="00AF688B">
      <w:pPr>
        <w:tabs>
          <w:tab w:val="left" w:pos="0"/>
        </w:tabs>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b/>
          <w:sz w:val="28"/>
          <w:szCs w:val="28"/>
        </w:rPr>
        <w:t xml:space="preserve">- </w:t>
      </w:r>
      <w:r w:rsidRPr="00E55C3C">
        <w:rPr>
          <w:rFonts w:ascii="Times New Roman" w:eastAsia="Times New Roman" w:hAnsi="Times New Roman" w:cs="Times New Roman"/>
          <w:sz w:val="28"/>
          <w:szCs w:val="28"/>
        </w:rPr>
        <w:t>Ban giám hiệu có kế hoạch  th</w:t>
      </w:r>
      <w:r w:rsidRPr="00E55C3C">
        <w:rPr>
          <w:rFonts w:ascii="Times New Roman" w:eastAsia="Times New Roman" w:hAnsi="Times New Roman" w:cs="Times New Roman" w:hint="eastAsia"/>
          <w:sz w:val="28"/>
          <w:szCs w:val="28"/>
        </w:rPr>
        <w:t>ư</w:t>
      </w:r>
      <w:r w:rsidRPr="00E55C3C">
        <w:rPr>
          <w:rFonts w:ascii="Times New Roman" w:eastAsia="Times New Roman" w:hAnsi="Times New Roman" w:cs="Times New Roman"/>
          <w:sz w:val="28"/>
          <w:szCs w:val="28"/>
        </w:rPr>
        <w:t>ờng xuyên kiểm tra giám sát việc thực  hiện  công tác ch</w:t>
      </w:r>
      <w:r w:rsidRPr="00E55C3C">
        <w:rPr>
          <w:rFonts w:ascii="Times New Roman" w:eastAsia="Times New Roman" w:hAnsi="Times New Roman" w:cs="Times New Roman" w:hint="eastAsia"/>
          <w:sz w:val="28"/>
          <w:szCs w:val="28"/>
        </w:rPr>
        <w:t>ă</w:t>
      </w:r>
      <w:r w:rsidRPr="00E55C3C">
        <w:rPr>
          <w:rFonts w:ascii="Times New Roman" w:eastAsia="Times New Roman" w:hAnsi="Times New Roman" w:cs="Times New Roman"/>
          <w:sz w:val="28"/>
          <w:szCs w:val="28"/>
        </w:rPr>
        <w:t>m sóc nuôi d</w:t>
      </w:r>
      <w:r w:rsidRPr="00E55C3C">
        <w:rPr>
          <w:rFonts w:ascii="Times New Roman" w:eastAsia="Times New Roman" w:hAnsi="Times New Roman" w:cs="Times New Roman" w:hint="eastAsia"/>
          <w:sz w:val="28"/>
          <w:szCs w:val="28"/>
        </w:rPr>
        <w:t>ư</w:t>
      </w:r>
      <w:r w:rsidRPr="00E55C3C">
        <w:rPr>
          <w:rFonts w:ascii="Times New Roman" w:eastAsia="Times New Roman" w:hAnsi="Times New Roman" w:cs="Times New Roman"/>
          <w:sz w:val="28"/>
          <w:szCs w:val="28"/>
        </w:rPr>
        <w:t xml:space="preserve">ỡng </w:t>
      </w:r>
      <w:r w:rsidR="000315FF">
        <w:rPr>
          <w:rFonts w:ascii="Times New Roman" w:eastAsia="Times New Roman" w:hAnsi="Times New Roman" w:cs="Times New Roman"/>
          <w:sz w:val="28"/>
          <w:szCs w:val="28"/>
        </w:rPr>
        <w:t>.</w:t>
      </w:r>
    </w:p>
    <w:p w:rsidR="00FF4968" w:rsidRPr="000315FF" w:rsidRDefault="00FF4968" w:rsidP="00AF688B">
      <w:pPr>
        <w:tabs>
          <w:tab w:val="left" w:pos="0"/>
        </w:tabs>
        <w:spacing w:after="0" w:line="288" w:lineRule="auto"/>
        <w:ind w:firstLine="567"/>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lang w:val="nl-NL"/>
        </w:rPr>
        <w:t>Trên đây là một số kinh nghiệm của bản thân trong việc chỉ đạo thực hiện hoạt động nâng cao chất lượng chăm s</w:t>
      </w:r>
      <w:r w:rsidR="0059214B">
        <w:rPr>
          <w:rFonts w:ascii="Times New Roman" w:eastAsia="Times New Roman" w:hAnsi="Times New Roman" w:cs="Times New Roman"/>
          <w:sz w:val="28"/>
          <w:szCs w:val="28"/>
          <w:lang w:val="nl-NL"/>
        </w:rPr>
        <w:t>óc, nuôi dưỡng trẻ tại trường.</w:t>
      </w:r>
      <w:r w:rsidRPr="00E55C3C">
        <w:rPr>
          <w:rFonts w:ascii="Times New Roman" w:eastAsia="Times New Roman" w:hAnsi="Times New Roman" w:cs="Times New Roman"/>
          <w:sz w:val="28"/>
          <w:szCs w:val="28"/>
          <w:lang w:val="nl-NL"/>
        </w:rPr>
        <w:t xml:space="preserve"> Sáng kiến kinh nghiệm trên của bản thân tôi đã được áp dụng tại trường, thực sự đem lại hiệu quả. </w:t>
      </w:r>
    </w:p>
    <w:p w:rsidR="00B4756B" w:rsidRPr="00E55C3C" w:rsidRDefault="00FF4968" w:rsidP="00AF688B">
      <w:pPr>
        <w:spacing w:after="0" w:line="288" w:lineRule="auto"/>
        <w:ind w:firstLine="720"/>
        <w:jc w:val="both"/>
        <w:rPr>
          <w:rFonts w:ascii="Times New Roman" w:eastAsia="Times New Roman" w:hAnsi="Times New Roman" w:cs="Times New Roman"/>
          <w:sz w:val="28"/>
          <w:szCs w:val="28"/>
          <w:lang w:val="pt-BR"/>
        </w:rPr>
      </w:pPr>
      <w:r w:rsidRPr="00E55C3C">
        <w:rPr>
          <w:rFonts w:ascii="Times New Roman" w:eastAsia="Times New Roman" w:hAnsi="Times New Roman" w:cs="Times New Roman"/>
          <w:sz w:val="28"/>
          <w:szCs w:val="28"/>
          <w:lang w:val="nl-NL"/>
        </w:rPr>
        <w:t xml:space="preserve">   </w:t>
      </w:r>
      <w:r w:rsidRPr="00E55C3C">
        <w:rPr>
          <w:rFonts w:ascii="Times New Roman" w:eastAsia="Times New Roman" w:hAnsi="Times New Roman" w:cs="Times New Roman"/>
          <w:sz w:val="28"/>
          <w:szCs w:val="28"/>
          <w:lang w:val="nl-NL"/>
        </w:rPr>
        <w:tab/>
      </w:r>
      <w:r w:rsidR="00B4756B" w:rsidRPr="00E55C3C">
        <w:rPr>
          <w:rFonts w:ascii="Times New Roman" w:eastAsia="Times New Roman" w:hAnsi="Times New Roman" w:cs="Times New Roman"/>
          <w:sz w:val="28"/>
          <w:szCs w:val="28"/>
          <w:lang w:val="pt-BR"/>
        </w:rPr>
        <w:t>Rất mong được sự góp ý, nhận xét của hội đồng thi đua và các đồng chí, đồng nghiệp để bản thân tôi có được những kinh nghiệm quý báu giúp cho quá trình nuôi dưỡng ngày càng tốt hơn.</w:t>
      </w:r>
    </w:p>
    <w:p w:rsidR="00A30618" w:rsidRDefault="00FF4968" w:rsidP="00AF688B">
      <w:pPr>
        <w:spacing w:after="0" w:line="288" w:lineRule="auto"/>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lang w:val="nl-NL"/>
        </w:rPr>
        <w:tab/>
      </w:r>
      <w:r w:rsidR="00606D91" w:rsidRPr="00E55C3C">
        <w:rPr>
          <w:rFonts w:ascii="Times New Roman" w:eastAsia="Times New Roman" w:hAnsi="Times New Roman" w:cs="Times New Roman"/>
          <w:i/>
          <w:sz w:val="28"/>
          <w:szCs w:val="28"/>
        </w:rPr>
        <w:t>Tôi xin chân thành cảm ơn!.</w:t>
      </w:r>
      <w:r w:rsidR="00A30618">
        <w:rPr>
          <w:rFonts w:ascii="Times New Roman" w:eastAsia="Times New Roman" w:hAnsi="Times New Roman" w:cs="Times New Roman"/>
          <w:sz w:val="28"/>
          <w:szCs w:val="28"/>
        </w:rPr>
        <w:t xml:space="preserve">     </w:t>
      </w:r>
    </w:p>
    <w:p w:rsidR="00A30618" w:rsidRPr="00E55C3C" w:rsidRDefault="00D35D89" w:rsidP="000315FF">
      <w:pPr>
        <w:spacing w:before="120" w:after="120" w:line="240" w:lineRule="auto"/>
        <w:ind w:left="3600"/>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sidR="00A30618" w:rsidRPr="00E55C3C">
        <w:rPr>
          <w:rFonts w:ascii="Times New Roman" w:eastAsia="Times New Roman" w:hAnsi="Times New Roman" w:cs="Times New Roman"/>
          <w:b/>
          <w:i/>
          <w:sz w:val="28"/>
          <w:szCs w:val="28"/>
        </w:rPr>
        <w:t>Long Biên, ngày 9 tháng  3 năm 2019</w:t>
      </w:r>
      <w:r w:rsidR="00A30618" w:rsidRPr="00E55C3C">
        <w:rPr>
          <w:rFonts w:ascii="Times New Roman" w:eastAsia="Times New Roman" w:hAnsi="Times New Roman" w:cs="Times New Roman"/>
          <w:sz w:val="28"/>
          <w:szCs w:val="28"/>
        </w:rPr>
        <w:t xml:space="preserve">.                                                                    </w:t>
      </w:r>
      <w:r w:rsidR="00A30618">
        <w:rPr>
          <w:rFonts w:ascii="Times New Roman" w:eastAsia="Times New Roman" w:hAnsi="Times New Roman" w:cs="Times New Roman"/>
          <w:sz w:val="28"/>
          <w:szCs w:val="28"/>
        </w:rPr>
        <w:t xml:space="preserve">                 </w:t>
      </w:r>
      <w:r w:rsidR="00A30618" w:rsidRPr="00E55C3C">
        <w:rPr>
          <w:rFonts w:ascii="Times New Roman" w:eastAsia="Times New Roman" w:hAnsi="Times New Roman" w:cs="Times New Roman"/>
          <w:sz w:val="28"/>
          <w:szCs w:val="28"/>
        </w:rPr>
        <w:t xml:space="preserve">                                   </w:t>
      </w:r>
      <w:r w:rsidR="00A30618">
        <w:rPr>
          <w:rFonts w:ascii="Times New Roman" w:eastAsia="Times New Roman" w:hAnsi="Times New Roman" w:cs="Times New Roman"/>
          <w:sz w:val="28"/>
          <w:szCs w:val="28"/>
        </w:rPr>
        <w:t xml:space="preserve">        </w:t>
      </w:r>
    </w:p>
    <w:p w:rsidR="00A30618" w:rsidRPr="00A30618" w:rsidRDefault="00A30618" w:rsidP="000315FF">
      <w:pPr>
        <w:spacing w:before="120" w:after="120" w:line="240" w:lineRule="auto"/>
        <w:ind w:left="216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315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35D89">
        <w:rPr>
          <w:rFonts w:ascii="Times New Roman" w:eastAsia="Times New Roman" w:hAnsi="Times New Roman" w:cs="Times New Roman"/>
          <w:sz w:val="28"/>
          <w:szCs w:val="28"/>
        </w:rPr>
        <w:t xml:space="preserve">     </w:t>
      </w:r>
      <w:bookmarkStart w:id="0" w:name="_GoBack"/>
      <w:bookmarkEnd w:id="0"/>
      <w:r w:rsidR="00D35D89">
        <w:rPr>
          <w:rFonts w:ascii="Times New Roman" w:eastAsia="Times New Roman" w:hAnsi="Times New Roman" w:cs="Times New Roman"/>
          <w:sz w:val="28"/>
          <w:szCs w:val="28"/>
        </w:rPr>
        <w:t xml:space="preserve">        </w:t>
      </w:r>
      <w:r w:rsidRPr="00A30618">
        <w:rPr>
          <w:rFonts w:ascii="Times New Roman" w:eastAsia="Times New Roman" w:hAnsi="Times New Roman" w:cs="Times New Roman"/>
          <w:b/>
          <w:sz w:val="28"/>
          <w:szCs w:val="28"/>
        </w:rPr>
        <w:t>Người viết</w:t>
      </w:r>
    </w:p>
    <w:p w:rsidR="00A30618" w:rsidRDefault="00A30618" w:rsidP="00A30618">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315FF" w:rsidRDefault="000315FF" w:rsidP="00A30618">
      <w:pPr>
        <w:spacing w:before="120" w:after="120" w:line="240" w:lineRule="auto"/>
        <w:jc w:val="both"/>
        <w:rPr>
          <w:rFonts w:ascii="Times New Roman" w:eastAsia="Times New Roman" w:hAnsi="Times New Roman" w:cs="Times New Roman"/>
          <w:sz w:val="28"/>
          <w:szCs w:val="28"/>
        </w:rPr>
      </w:pPr>
    </w:p>
    <w:p w:rsidR="000315FF" w:rsidRDefault="000315FF" w:rsidP="00A30618">
      <w:pPr>
        <w:spacing w:before="120" w:after="120" w:line="240" w:lineRule="auto"/>
        <w:jc w:val="both"/>
        <w:rPr>
          <w:rFonts w:ascii="Times New Roman" w:eastAsia="Times New Roman" w:hAnsi="Times New Roman" w:cs="Times New Roman"/>
          <w:sz w:val="28"/>
          <w:szCs w:val="28"/>
        </w:rPr>
      </w:pPr>
    </w:p>
    <w:p w:rsidR="00A30618" w:rsidRPr="00A30618" w:rsidRDefault="00A30618" w:rsidP="00A30618">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D35D89">
        <w:rPr>
          <w:rFonts w:ascii="Times New Roman" w:eastAsia="Times New Roman" w:hAnsi="Times New Roman" w:cs="Times New Roman"/>
          <w:sz w:val="28"/>
          <w:szCs w:val="28"/>
        </w:rPr>
        <w:t xml:space="preserve">              </w:t>
      </w:r>
      <w:r w:rsidRPr="00A30618">
        <w:rPr>
          <w:rFonts w:ascii="Times New Roman" w:eastAsia="Times New Roman" w:hAnsi="Times New Roman" w:cs="Times New Roman"/>
          <w:b/>
          <w:sz w:val="28"/>
          <w:szCs w:val="28"/>
        </w:rPr>
        <w:t>Trương Thị Hoa</w:t>
      </w:r>
    </w:p>
    <w:p w:rsidR="00606D91" w:rsidRPr="0059214B" w:rsidRDefault="00606D91" w:rsidP="00A30618">
      <w:pPr>
        <w:spacing w:before="120" w:after="120" w:line="240" w:lineRule="auto"/>
        <w:jc w:val="right"/>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965"/>
      </w:tblGrid>
      <w:tr w:rsidR="00B7224B" w:rsidRPr="00E55C3C" w:rsidTr="00606D91">
        <w:trPr>
          <w:trHeight w:val="1352"/>
        </w:trPr>
        <w:tc>
          <w:tcPr>
            <w:tcW w:w="4965" w:type="dxa"/>
          </w:tcPr>
          <w:p w:rsidR="00B7224B" w:rsidRPr="00E55C3C" w:rsidRDefault="00B7224B" w:rsidP="00956025">
            <w:pPr>
              <w:spacing w:before="120" w:after="120" w:line="240" w:lineRule="auto"/>
              <w:rPr>
                <w:rFonts w:ascii="Times New Roman" w:eastAsia="Times New Roman" w:hAnsi="Times New Roman" w:cs="Times New Roman"/>
                <w:sz w:val="28"/>
                <w:szCs w:val="28"/>
              </w:rPr>
            </w:pPr>
          </w:p>
        </w:tc>
      </w:tr>
    </w:tbl>
    <w:p w:rsidR="00FF4968" w:rsidRPr="00B7224B" w:rsidRDefault="00B7224B" w:rsidP="00B7224B">
      <w:pPr>
        <w:spacing w:before="120" w:after="12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C32EE0" w:rsidRDefault="00C32EE0" w:rsidP="00956025">
      <w:pPr>
        <w:spacing w:before="120" w:after="120" w:line="240" w:lineRule="auto"/>
        <w:jc w:val="center"/>
        <w:rPr>
          <w:rFonts w:ascii="Times New Roman" w:eastAsia="Times New Roman" w:hAnsi="Times New Roman" w:cs="Times New Roman"/>
          <w:b/>
          <w:bCs/>
          <w:sz w:val="28"/>
          <w:szCs w:val="28"/>
        </w:rPr>
      </w:pPr>
    </w:p>
    <w:p w:rsidR="00FF4968" w:rsidRPr="00E55C3C" w:rsidRDefault="00FF4968" w:rsidP="00956025">
      <w:pPr>
        <w:spacing w:before="120" w:after="120" w:line="240" w:lineRule="auto"/>
        <w:jc w:val="center"/>
        <w:rPr>
          <w:rFonts w:ascii="Times New Roman" w:eastAsia="Times New Roman" w:hAnsi="Times New Roman" w:cs="Times New Roman"/>
          <w:b/>
          <w:bCs/>
          <w:sz w:val="28"/>
          <w:szCs w:val="28"/>
        </w:rPr>
      </w:pPr>
      <w:r w:rsidRPr="00E55C3C">
        <w:rPr>
          <w:rFonts w:ascii="Times New Roman" w:eastAsia="Times New Roman" w:hAnsi="Times New Roman" w:cs="Times New Roman"/>
          <w:b/>
          <w:bCs/>
          <w:sz w:val="28"/>
          <w:szCs w:val="28"/>
        </w:rPr>
        <w:t>VI. TÀI LIỆU THAM KHẢO:</w:t>
      </w:r>
    </w:p>
    <w:p w:rsidR="00FF4968" w:rsidRPr="00E55C3C" w:rsidRDefault="00FF4968" w:rsidP="00956025">
      <w:pPr>
        <w:spacing w:before="120" w:after="120" w:line="240" w:lineRule="auto"/>
        <w:jc w:val="center"/>
        <w:rPr>
          <w:rFonts w:ascii="Times New Roman" w:eastAsia="Times New Roman" w:hAnsi="Times New Roman" w:cs="Times New Roman"/>
          <w:b/>
          <w:bCs/>
          <w:sz w:val="28"/>
          <w:szCs w:val="28"/>
        </w:rPr>
      </w:pPr>
    </w:p>
    <w:p w:rsidR="00FF4968" w:rsidRPr="00E55C3C" w:rsidRDefault="00FF4968" w:rsidP="00956025">
      <w:pPr>
        <w:spacing w:before="120" w:after="120" w:line="240" w:lineRule="auto"/>
        <w:jc w:val="both"/>
        <w:rPr>
          <w:rFonts w:ascii="Times New Roman" w:eastAsia="Times New Roman" w:hAnsi="Times New Roman" w:cs="Times New Roman"/>
          <w:b/>
          <w:bCs/>
          <w:sz w:val="28"/>
          <w:szCs w:val="28"/>
        </w:rPr>
      </w:pPr>
      <w:r w:rsidRPr="00E55C3C">
        <w:rPr>
          <w:rFonts w:ascii="Times New Roman" w:eastAsia="Times New Roman" w:hAnsi="Times New Roman" w:cs="Times New Roman"/>
          <w:sz w:val="28"/>
          <w:szCs w:val="28"/>
        </w:rPr>
        <w:t>Trước khi viết sáng kiến kinh nghiệm này tôi đã tham khảo các tài liệu như:</w:t>
      </w:r>
    </w:p>
    <w:p w:rsidR="00FF4968" w:rsidRPr="00E55C3C" w:rsidRDefault="00FF4968" w:rsidP="00956025">
      <w:pPr>
        <w:spacing w:before="120" w:after="120" w:line="240" w:lineRule="auto"/>
        <w:jc w:val="both"/>
        <w:rPr>
          <w:rFonts w:ascii="Times New Roman" w:eastAsia="Times New Roman" w:hAnsi="Times New Roman" w:cs="Times New Roman"/>
          <w:b/>
          <w:bCs/>
          <w:sz w:val="28"/>
          <w:szCs w:val="28"/>
        </w:rPr>
      </w:pPr>
      <w:r w:rsidRPr="00E55C3C">
        <w:rPr>
          <w:rFonts w:ascii="Times New Roman" w:eastAsia="Times New Roman" w:hAnsi="Times New Roman" w:cs="Times New Roman"/>
          <w:sz w:val="28"/>
          <w:szCs w:val="28"/>
        </w:rPr>
        <w:t>- Chương trình CS-ND trẻ các độ tuổi</w:t>
      </w:r>
    </w:p>
    <w:p w:rsidR="00FF4968" w:rsidRPr="00E55C3C" w:rsidRDefault="00FF4968" w:rsidP="00956025">
      <w:pPr>
        <w:spacing w:before="120" w:after="120" w:line="240" w:lineRule="auto"/>
        <w:jc w:val="both"/>
        <w:rPr>
          <w:rFonts w:ascii="Times New Roman" w:eastAsia="Times New Roman" w:hAnsi="Times New Roman" w:cs="Times New Roman"/>
          <w:b/>
          <w:bCs/>
          <w:sz w:val="28"/>
          <w:szCs w:val="28"/>
        </w:rPr>
      </w:pPr>
      <w:r w:rsidRPr="00E55C3C">
        <w:rPr>
          <w:rFonts w:ascii="Times New Roman" w:eastAsia="Times New Roman" w:hAnsi="Times New Roman" w:cs="Times New Roman"/>
          <w:sz w:val="28"/>
          <w:szCs w:val="28"/>
        </w:rPr>
        <w:t>- Cuốn sách hướng dẫn vệ sinh an toàn thực phẩm trong các cơ sở giáo dục mầm non ( NXB Giáo Dục).</w:t>
      </w:r>
    </w:p>
    <w:p w:rsidR="00FF4968" w:rsidRPr="00E55C3C" w:rsidRDefault="00FF4968" w:rsidP="00956025">
      <w:pPr>
        <w:spacing w:before="120" w:after="120" w:line="240" w:lineRule="auto"/>
        <w:jc w:val="both"/>
        <w:rPr>
          <w:rFonts w:ascii="Times New Roman" w:eastAsia="Times New Roman" w:hAnsi="Times New Roman" w:cs="Times New Roman"/>
          <w:b/>
          <w:bCs/>
          <w:sz w:val="28"/>
          <w:szCs w:val="28"/>
        </w:rPr>
      </w:pPr>
      <w:r w:rsidRPr="00E55C3C">
        <w:rPr>
          <w:rFonts w:ascii="Times New Roman" w:eastAsia="Times New Roman" w:hAnsi="Times New Roman" w:cs="Times New Roman"/>
          <w:sz w:val="28"/>
          <w:szCs w:val="28"/>
        </w:rPr>
        <w:t xml:space="preserve">- Bảng nhu cầu dinh dưỡng khuyến nghị cho người Việt </w:t>
      </w:r>
      <w:smartTag w:uri="urn:schemas-microsoft-com:office:smarttags" w:element="country-region">
        <w:smartTag w:uri="urn:schemas-microsoft-com:office:smarttags" w:element="place">
          <w:r w:rsidRPr="00E55C3C">
            <w:rPr>
              <w:rFonts w:ascii="Times New Roman" w:eastAsia="Times New Roman" w:hAnsi="Times New Roman" w:cs="Times New Roman"/>
              <w:sz w:val="28"/>
              <w:szCs w:val="28"/>
            </w:rPr>
            <w:t>Nam</w:t>
          </w:r>
        </w:smartTag>
      </w:smartTag>
      <w:r w:rsidRPr="00E55C3C">
        <w:rPr>
          <w:rFonts w:ascii="Times New Roman" w:eastAsia="Times New Roman" w:hAnsi="Times New Roman" w:cs="Times New Roman"/>
          <w:sz w:val="28"/>
          <w:szCs w:val="28"/>
        </w:rPr>
        <w:t xml:space="preserve"> của Bộ y tế - Viện dinh dưỡng. (NXB Y học Hà Nội Năm 2004).</w:t>
      </w:r>
    </w:p>
    <w:p w:rsidR="00FF4968" w:rsidRPr="00E55C3C" w:rsidRDefault="00FF4968" w:rsidP="00956025">
      <w:pPr>
        <w:spacing w:before="120" w:after="120" w:line="240" w:lineRule="auto"/>
        <w:jc w:val="both"/>
        <w:rPr>
          <w:rFonts w:ascii="Times New Roman" w:eastAsia="Times New Roman" w:hAnsi="Times New Roman" w:cs="Times New Roman"/>
          <w:b/>
          <w:bCs/>
          <w:sz w:val="28"/>
          <w:szCs w:val="28"/>
        </w:rPr>
      </w:pPr>
      <w:r w:rsidRPr="00E55C3C">
        <w:rPr>
          <w:rFonts w:ascii="Times New Roman" w:eastAsia="Times New Roman" w:hAnsi="Times New Roman" w:cs="Times New Roman"/>
          <w:sz w:val="28"/>
          <w:szCs w:val="28"/>
        </w:rPr>
        <w:t xml:space="preserve">- 10 lời </w:t>
      </w:r>
      <w:r w:rsidR="00B7224B">
        <w:rPr>
          <w:rFonts w:ascii="Times New Roman" w:eastAsia="Times New Roman" w:hAnsi="Times New Roman" w:cs="Times New Roman"/>
          <w:sz w:val="28"/>
          <w:szCs w:val="28"/>
        </w:rPr>
        <w:t>khuyên dinh dưỡng hợp lý của ThS</w:t>
      </w:r>
      <w:r w:rsidRPr="00E55C3C">
        <w:rPr>
          <w:rFonts w:ascii="Times New Roman" w:eastAsia="Times New Roman" w:hAnsi="Times New Roman" w:cs="Times New Roman"/>
          <w:sz w:val="28"/>
          <w:szCs w:val="28"/>
        </w:rPr>
        <w:t xml:space="preserve"> Cù Thị Thủy - Cục Nhà giáo và Cán bộ quản lý cơ sở Giáo dục  giai đoan 2006 - 2010.</w:t>
      </w:r>
    </w:p>
    <w:p w:rsidR="00FF4968" w:rsidRPr="00E55C3C" w:rsidRDefault="00FF4968" w:rsidP="00956025">
      <w:pPr>
        <w:spacing w:before="120" w:after="120" w:line="240" w:lineRule="auto"/>
        <w:jc w:val="both"/>
        <w:rPr>
          <w:rFonts w:ascii="Times New Roman" w:eastAsia="Times New Roman" w:hAnsi="Times New Roman" w:cs="Times New Roman"/>
          <w:sz w:val="28"/>
          <w:szCs w:val="28"/>
        </w:rPr>
      </w:pPr>
      <w:r w:rsidRPr="00E55C3C">
        <w:rPr>
          <w:rFonts w:ascii="Times New Roman" w:eastAsia="Times New Roman" w:hAnsi="Times New Roman" w:cs="Times New Roman"/>
          <w:sz w:val="28"/>
          <w:szCs w:val="28"/>
        </w:rPr>
        <w:lastRenderedPageBreak/>
        <w:t>- Sổ tính khẩu phần ăn dùng trong các trường mầm non do Sở GD &amp; ĐT Thái Nguyên cấp phát.</w:t>
      </w:r>
    </w:p>
    <w:p w:rsidR="00FF4968" w:rsidRPr="00E55C3C" w:rsidRDefault="00FF4968" w:rsidP="00956025">
      <w:pPr>
        <w:spacing w:before="120" w:after="120" w:line="240" w:lineRule="auto"/>
        <w:jc w:val="both"/>
        <w:rPr>
          <w:rFonts w:ascii="Times New Roman" w:eastAsia="Times New Roman" w:hAnsi="Times New Roman" w:cs="Times New Roman"/>
          <w:sz w:val="28"/>
          <w:szCs w:val="28"/>
          <w:lang w:val="pt-BR"/>
        </w:rPr>
      </w:pPr>
      <w:r w:rsidRPr="00E55C3C">
        <w:rPr>
          <w:rFonts w:ascii="Times New Roman" w:eastAsia="Times New Roman" w:hAnsi="Times New Roman" w:cs="Times New Roman"/>
          <w:sz w:val="28"/>
          <w:szCs w:val="28"/>
        </w:rPr>
        <w:t xml:space="preserve">- </w:t>
      </w:r>
      <w:r w:rsidRPr="00E55C3C">
        <w:rPr>
          <w:rFonts w:ascii="Times New Roman" w:eastAsia="Times New Roman" w:hAnsi="Times New Roman" w:cs="Times New Roman"/>
          <w:sz w:val="28"/>
          <w:szCs w:val="28"/>
          <w:lang w:val="pt-BR"/>
        </w:rPr>
        <w:t>Tài liệu bồi dưỡng hè. Kế hoạch nhiệm vụ năm học.</w:t>
      </w:r>
    </w:p>
    <w:p w:rsidR="00FF4968" w:rsidRPr="00E55C3C" w:rsidRDefault="00FF4968" w:rsidP="00956025">
      <w:pPr>
        <w:spacing w:before="120" w:after="120" w:line="240"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pt-BR"/>
        </w:rPr>
        <w:t xml:space="preserve">-  </w:t>
      </w:r>
      <w:r w:rsidRPr="00E55C3C">
        <w:rPr>
          <w:rFonts w:ascii="Times New Roman" w:eastAsia="Times New Roman" w:hAnsi="Times New Roman" w:cs="Times New Roman"/>
          <w:sz w:val="28"/>
          <w:szCs w:val="28"/>
          <w:lang w:val="nl-NL"/>
        </w:rPr>
        <w:t>Nghi quyết Trung ương II (khóa VIII) NXB CTQG Hà Nội/ 1997</w:t>
      </w:r>
    </w:p>
    <w:p w:rsidR="00FF4968" w:rsidRPr="00E55C3C" w:rsidRDefault="00FF4968" w:rsidP="00956025">
      <w:pPr>
        <w:spacing w:before="120" w:after="120" w:line="240"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Tài liệu bồi dưỡng cán bộ  QL,I, III, NXB HVQLGD Hà Nội/2007</w:t>
      </w:r>
    </w:p>
    <w:p w:rsidR="00FF4968" w:rsidRPr="00E55C3C" w:rsidRDefault="00FF4968" w:rsidP="00956025">
      <w:pPr>
        <w:spacing w:before="120" w:after="120" w:line="240"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Tài liệu bồi dưỡng CBQL. MN năm học 2013- 2014</w:t>
      </w:r>
    </w:p>
    <w:p w:rsidR="00FF4968" w:rsidRPr="00E55C3C" w:rsidRDefault="00FF4968" w:rsidP="00956025">
      <w:pPr>
        <w:spacing w:before="120" w:after="120" w:line="240" w:lineRule="auto"/>
        <w:jc w:val="both"/>
        <w:rPr>
          <w:rFonts w:ascii="Times New Roman" w:eastAsia="Times New Roman" w:hAnsi="Times New Roman" w:cs="Times New Roman"/>
          <w:sz w:val="28"/>
          <w:szCs w:val="28"/>
          <w:lang w:val="nl-NL"/>
        </w:rPr>
      </w:pPr>
      <w:r w:rsidRPr="00E55C3C">
        <w:rPr>
          <w:rFonts w:ascii="Times New Roman" w:eastAsia="Times New Roman" w:hAnsi="Times New Roman" w:cs="Times New Roman"/>
          <w:sz w:val="28"/>
          <w:szCs w:val="28"/>
          <w:lang w:val="nl-NL"/>
        </w:rPr>
        <w:t>- Chiến lược phát triển GD 1998- 2020 của bộ GD –ĐT</w:t>
      </w:r>
    </w:p>
    <w:p w:rsidR="00FF4968" w:rsidRPr="00E55C3C" w:rsidRDefault="00FF4968" w:rsidP="00956025">
      <w:pPr>
        <w:spacing w:before="120" w:after="120" w:line="240" w:lineRule="auto"/>
        <w:rPr>
          <w:rFonts w:ascii="Times New Roman" w:eastAsia="Times New Roman" w:hAnsi="Times New Roman" w:cs="Times New Roman"/>
          <w:sz w:val="28"/>
          <w:szCs w:val="28"/>
        </w:rPr>
      </w:pPr>
    </w:p>
    <w:p w:rsidR="00FF4968" w:rsidRPr="00E55C3C" w:rsidRDefault="00FF4968" w:rsidP="00956025">
      <w:pPr>
        <w:spacing w:before="120" w:after="120" w:line="240" w:lineRule="auto"/>
        <w:jc w:val="center"/>
        <w:rPr>
          <w:rFonts w:ascii="Times New Roman" w:eastAsia="Times New Roman" w:hAnsi="Times New Roman" w:cs="Times New Roman"/>
          <w:sz w:val="28"/>
          <w:szCs w:val="28"/>
          <w:lang w:val="nl-NL"/>
        </w:rPr>
      </w:pPr>
    </w:p>
    <w:p w:rsidR="00FF4968" w:rsidRPr="00E55C3C" w:rsidRDefault="00FF4968" w:rsidP="00956025">
      <w:pPr>
        <w:spacing w:before="120" w:after="120" w:line="240" w:lineRule="auto"/>
        <w:rPr>
          <w:rFonts w:ascii="Times New Roman" w:eastAsia="Times New Roman" w:hAnsi="Times New Roman" w:cs="Times New Roman"/>
          <w:sz w:val="24"/>
          <w:szCs w:val="24"/>
        </w:rPr>
      </w:pPr>
    </w:p>
    <w:p w:rsidR="008E2C4D" w:rsidRPr="00E55C3C" w:rsidRDefault="008E2C4D" w:rsidP="00956025">
      <w:pPr>
        <w:spacing w:before="120" w:after="120" w:line="240" w:lineRule="auto"/>
      </w:pPr>
    </w:p>
    <w:sectPr w:rsidR="008E2C4D" w:rsidRPr="00E55C3C" w:rsidSect="00AF688B">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C9" w:rsidRDefault="007E5FC9">
      <w:pPr>
        <w:spacing w:after="0" w:line="240" w:lineRule="auto"/>
      </w:pPr>
      <w:r>
        <w:separator/>
      </w:r>
    </w:p>
  </w:endnote>
  <w:endnote w:type="continuationSeparator" w:id="0">
    <w:p w:rsidR="007E5FC9" w:rsidRDefault="007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5D" w:rsidRDefault="00F70C5D" w:rsidP="00F70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C5D" w:rsidRDefault="00F70C5D" w:rsidP="00F70C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31111"/>
      <w:docPartObj>
        <w:docPartGallery w:val="Page Numbers (Bottom of Page)"/>
        <w:docPartUnique/>
      </w:docPartObj>
    </w:sdtPr>
    <w:sdtEndPr>
      <w:rPr>
        <w:noProof/>
      </w:rPr>
    </w:sdtEndPr>
    <w:sdtContent>
      <w:p w:rsidR="002F2D6D" w:rsidRDefault="002F2D6D">
        <w:pPr>
          <w:pStyle w:val="Footer"/>
          <w:jc w:val="center"/>
        </w:pPr>
        <w:r>
          <w:fldChar w:fldCharType="begin"/>
        </w:r>
        <w:r>
          <w:instrText xml:space="preserve"> PAGE   \* MERGEFORMAT </w:instrText>
        </w:r>
        <w:r>
          <w:fldChar w:fldCharType="separate"/>
        </w:r>
        <w:r w:rsidR="00AF688B">
          <w:rPr>
            <w:noProof/>
          </w:rPr>
          <w:t>11</w:t>
        </w:r>
        <w:r>
          <w:rPr>
            <w:noProof/>
          </w:rPr>
          <w:fldChar w:fldCharType="end"/>
        </w:r>
        <w:r>
          <w:rPr>
            <w:noProof/>
          </w:rPr>
          <w:t>/10</w:t>
        </w:r>
      </w:p>
    </w:sdtContent>
  </w:sdt>
  <w:p w:rsidR="00F70C5D" w:rsidRDefault="00F70C5D" w:rsidP="00F70C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C9" w:rsidRDefault="007E5FC9">
      <w:pPr>
        <w:spacing w:after="0" w:line="240" w:lineRule="auto"/>
      </w:pPr>
      <w:r>
        <w:separator/>
      </w:r>
    </w:p>
  </w:footnote>
  <w:footnote w:type="continuationSeparator" w:id="0">
    <w:p w:rsidR="007E5FC9" w:rsidRDefault="007E5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D6B"/>
    <w:multiLevelType w:val="hybridMultilevel"/>
    <w:tmpl w:val="53F073A0"/>
    <w:lvl w:ilvl="0" w:tplc="3B7EB0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2036"/>
    <w:multiLevelType w:val="hybridMultilevel"/>
    <w:tmpl w:val="AE7677D8"/>
    <w:lvl w:ilvl="0" w:tplc="B57E50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166158"/>
    <w:multiLevelType w:val="hybridMultilevel"/>
    <w:tmpl w:val="DA0828E4"/>
    <w:lvl w:ilvl="0" w:tplc="29D66608">
      <w:start w:val="1"/>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68"/>
    <w:rsid w:val="00020FB2"/>
    <w:rsid w:val="000315FF"/>
    <w:rsid w:val="00052971"/>
    <w:rsid w:val="00054269"/>
    <w:rsid w:val="00073E40"/>
    <w:rsid w:val="00094D4F"/>
    <w:rsid w:val="000D06BB"/>
    <w:rsid w:val="00132159"/>
    <w:rsid w:val="00154ACF"/>
    <w:rsid w:val="00192EB5"/>
    <w:rsid w:val="001F785D"/>
    <w:rsid w:val="002103EE"/>
    <w:rsid w:val="002A0A8F"/>
    <w:rsid w:val="002B26BD"/>
    <w:rsid w:val="002E0CA7"/>
    <w:rsid w:val="002F2D6D"/>
    <w:rsid w:val="00335CDB"/>
    <w:rsid w:val="00363990"/>
    <w:rsid w:val="003E2153"/>
    <w:rsid w:val="004B4FF8"/>
    <w:rsid w:val="005879FB"/>
    <w:rsid w:val="0059214B"/>
    <w:rsid w:val="005C4944"/>
    <w:rsid w:val="00606D91"/>
    <w:rsid w:val="006F2260"/>
    <w:rsid w:val="00745F1B"/>
    <w:rsid w:val="0078051F"/>
    <w:rsid w:val="007B2D26"/>
    <w:rsid w:val="007E5FC9"/>
    <w:rsid w:val="007F0DE3"/>
    <w:rsid w:val="007F4D56"/>
    <w:rsid w:val="00811382"/>
    <w:rsid w:val="00846433"/>
    <w:rsid w:val="00871FFD"/>
    <w:rsid w:val="00884F54"/>
    <w:rsid w:val="008949F6"/>
    <w:rsid w:val="008A2667"/>
    <w:rsid w:val="008E2C4D"/>
    <w:rsid w:val="008F4A6E"/>
    <w:rsid w:val="00956025"/>
    <w:rsid w:val="009B5FDE"/>
    <w:rsid w:val="009C58AD"/>
    <w:rsid w:val="009E5E38"/>
    <w:rsid w:val="009F6869"/>
    <w:rsid w:val="00A30618"/>
    <w:rsid w:val="00AF5D33"/>
    <w:rsid w:val="00AF688B"/>
    <w:rsid w:val="00B15FA5"/>
    <w:rsid w:val="00B4756B"/>
    <w:rsid w:val="00B7224B"/>
    <w:rsid w:val="00B87D02"/>
    <w:rsid w:val="00BA4CB1"/>
    <w:rsid w:val="00BB41A9"/>
    <w:rsid w:val="00C01BEB"/>
    <w:rsid w:val="00C15B4E"/>
    <w:rsid w:val="00C32EE0"/>
    <w:rsid w:val="00C84050"/>
    <w:rsid w:val="00C945CF"/>
    <w:rsid w:val="00C961B5"/>
    <w:rsid w:val="00C969AC"/>
    <w:rsid w:val="00CB0516"/>
    <w:rsid w:val="00D2042F"/>
    <w:rsid w:val="00D35D89"/>
    <w:rsid w:val="00D736AC"/>
    <w:rsid w:val="00DD050E"/>
    <w:rsid w:val="00DE7015"/>
    <w:rsid w:val="00E313EB"/>
    <w:rsid w:val="00E55B92"/>
    <w:rsid w:val="00E55C3C"/>
    <w:rsid w:val="00E76C43"/>
    <w:rsid w:val="00EB3336"/>
    <w:rsid w:val="00F17A4D"/>
    <w:rsid w:val="00F45BF6"/>
    <w:rsid w:val="00F5649C"/>
    <w:rsid w:val="00F70C5D"/>
    <w:rsid w:val="00FD2798"/>
    <w:rsid w:val="00FF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FF4968"/>
  </w:style>
  <w:style w:type="paragraph" w:customStyle="1" w:styleId="Char">
    <w:name w:val="Char"/>
    <w:basedOn w:val="Normal"/>
    <w:autoRedefine/>
    <w:rsid w:val="00FF4968"/>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table" w:styleId="TableGrid">
    <w:name w:val="Table Grid"/>
    <w:basedOn w:val="TableNormal"/>
    <w:rsid w:val="00FF4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snewssubject">
    <w:name w:val="cls_newssubject"/>
    <w:basedOn w:val="Normal"/>
    <w:rsid w:val="00FF496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FF49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4968"/>
    <w:rPr>
      <w:rFonts w:ascii="Times New Roman" w:eastAsia="Times New Roman" w:hAnsi="Times New Roman" w:cs="Times New Roman"/>
      <w:sz w:val="24"/>
      <w:szCs w:val="24"/>
    </w:rPr>
  </w:style>
  <w:style w:type="character" w:styleId="PageNumber">
    <w:name w:val="page number"/>
    <w:basedOn w:val="DefaultParagraphFont"/>
    <w:rsid w:val="00FF4968"/>
  </w:style>
  <w:style w:type="paragraph" w:styleId="BalloonText">
    <w:name w:val="Balloon Text"/>
    <w:basedOn w:val="Normal"/>
    <w:link w:val="BalloonTextChar"/>
    <w:uiPriority w:val="99"/>
    <w:semiHidden/>
    <w:unhideWhenUsed/>
    <w:rsid w:val="00D2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42F"/>
    <w:rPr>
      <w:rFonts w:ascii="Tahoma" w:hAnsi="Tahoma" w:cs="Tahoma"/>
      <w:sz w:val="16"/>
      <w:szCs w:val="16"/>
    </w:rPr>
  </w:style>
  <w:style w:type="character" w:styleId="Strong">
    <w:name w:val="Strong"/>
    <w:qFormat/>
    <w:rsid w:val="00E76C43"/>
    <w:rPr>
      <w:b/>
      <w:bCs/>
    </w:rPr>
  </w:style>
  <w:style w:type="paragraph" w:styleId="ListParagraph">
    <w:name w:val="List Paragraph"/>
    <w:basedOn w:val="Normal"/>
    <w:uiPriority w:val="34"/>
    <w:qFormat/>
    <w:rsid w:val="006F2260"/>
    <w:pPr>
      <w:ind w:left="720"/>
      <w:contextualSpacing/>
    </w:pPr>
  </w:style>
  <w:style w:type="paragraph" w:styleId="Header">
    <w:name w:val="header"/>
    <w:basedOn w:val="Normal"/>
    <w:link w:val="HeaderChar"/>
    <w:uiPriority w:val="99"/>
    <w:unhideWhenUsed/>
    <w:rsid w:val="002F2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FF4968"/>
  </w:style>
  <w:style w:type="paragraph" w:customStyle="1" w:styleId="Char">
    <w:name w:val="Char"/>
    <w:basedOn w:val="Normal"/>
    <w:autoRedefine/>
    <w:rsid w:val="00FF4968"/>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table" w:styleId="TableGrid">
    <w:name w:val="Table Grid"/>
    <w:basedOn w:val="TableNormal"/>
    <w:rsid w:val="00FF4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snewssubject">
    <w:name w:val="cls_newssubject"/>
    <w:basedOn w:val="Normal"/>
    <w:rsid w:val="00FF496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FF49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4968"/>
    <w:rPr>
      <w:rFonts w:ascii="Times New Roman" w:eastAsia="Times New Roman" w:hAnsi="Times New Roman" w:cs="Times New Roman"/>
      <w:sz w:val="24"/>
      <w:szCs w:val="24"/>
    </w:rPr>
  </w:style>
  <w:style w:type="character" w:styleId="PageNumber">
    <w:name w:val="page number"/>
    <w:basedOn w:val="DefaultParagraphFont"/>
    <w:rsid w:val="00FF4968"/>
  </w:style>
  <w:style w:type="paragraph" w:styleId="BalloonText">
    <w:name w:val="Balloon Text"/>
    <w:basedOn w:val="Normal"/>
    <w:link w:val="BalloonTextChar"/>
    <w:uiPriority w:val="99"/>
    <w:semiHidden/>
    <w:unhideWhenUsed/>
    <w:rsid w:val="00D2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42F"/>
    <w:rPr>
      <w:rFonts w:ascii="Tahoma" w:hAnsi="Tahoma" w:cs="Tahoma"/>
      <w:sz w:val="16"/>
      <w:szCs w:val="16"/>
    </w:rPr>
  </w:style>
  <w:style w:type="character" w:styleId="Strong">
    <w:name w:val="Strong"/>
    <w:qFormat/>
    <w:rsid w:val="00E76C43"/>
    <w:rPr>
      <w:b/>
      <w:bCs/>
    </w:rPr>
  </w:style>
  <w:style w:type="paragraph" w:styleId="ListParagraph">
    <w:name w:val="List Paragraph"/>
    <w:basedOn w:val="Normal"/>
    <w:uiPriority w:val="34"/>
    <w:qFormat/>
    <w:rsid w:val="006F2260"/>
    <w:pPr>
      <w:ind w:left="720"/>
      <w:contextualSpacing/>
    </w:pPr>
  </w:style>
  <w:style w:type="paragraph" w:styleId="Header">
    <w:name w:val="header"/>
    <w:basedOn w:val="Normal"/>
    <w:link w:val="HeaderChar"/>
    <w:uiPriority w:val="99"/>
    <w:unhideWhenUsed/>
    <w:rsid w:val="002F2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Customers home or company</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Bien Cuong</dc:creator>
  <cp:lastModifiedBy>SKY</cp:lastModifiedBy>
  <cp:revision>3</cp:revision>
  <cp:lastPrinted>2019-03-21T10:58:00Z</cp:lastPrinted>
  <dcterms:created xsi:type="dcterms:W3CDTF">2019-04-08T02:12:00Z</dcterms:created>
  <dcterms:modified xsi:type="dcterms:W3CDTF">2019-04-08T02:25:00Z</dcterms:modified>
</cp:coreProperties>
</file>